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B6" w:rsidRDefault="000863B6" w:rsidP="003A7D51">
      <w:pPr>
        <w:ind w:left="6179"/>
        <w:jc w:val="right"/>
        <w:rPr>
          <w:rFonts w:cs="David"/>
          <w:sz w:val="24"/>
          <w:szCs w:val="24"/>
          <w:rtl/>
        </w:rPr>
      </w:pPr>
      <w:bookmarkStart w:id="0" w:name="Date"/>
      <w:bookmarkEnd w:id="0"/>
      <w:r>
        <w:rPr>
          <w:rFonts w:cs="David"/>
          <w:sz w:val="24"/>
          <w:szCs w:val="24"/>
          <w:rtl/>
        </w:rPr>
        <w:t xml:space="preserve">ט"ו באדר א' </w:t>
      </w:r>
      <w:proofErr w:type="spellStart"/>
      <w:r>
        <w:rPr>
          <w:rFonts w:cs="David"/>
          <w:sz w:val="24"/>
          <w:szCs w:val="24"/>
          <w:rtl/>
        </w:rPr>
        <w:t>התשע"ט</w:t>
      </w:r>
      <w:proofErr w:type="spellEnd"/>
      <w:r>
        <w:rPr>
          <w:rFonts w:cs="David"/>
          <w:sz w:val="24"/>
          <w:szCs w:val="24"/>
          <w:rtl/>
        </w:rPr>
        <w:br/>
        <w:t>20 בפברואר 2019</w:t>
      </w:r>
    </w:p>
    <w:p w:rsidR="000863B6" w:rsidRDefault="000863B6" w:rsidP="003A7D51">
      <w:pPr>
        <w:ind w:left="6179"/>
        <w:jc w:val="right"/>
        <w:rPr>
          <w:rFonts w:cs="David"/>
          <w:sz w:val="24"/>
          <w:szCs w:val="24"/>
          <w:rtl/>
        </w:rPr>
      </w:pPr>
      <w:bookmarkStart w:id="1" w:name="DocNum"/>
      <w:bookmarkEnd w:id="1"/>
      <w:r>
        <w:rPr>
          <w:rFonts w:cs="David"/>
          <w:sz w:val="24"/>
          <w:szCs w:val="24"/>
          <w:rtl/>
        </w:rPr>
        <w:t>תש 2019-252</w:t>
      </w:r>
    </w:p>
    <w:p w:rsidR="001C084C" w:rsidRPr="0059066E" w:rsidRDefault="001C084C">
      <w:pPr>
        <w:rPr>
          <w:rFonts w:cs="David"/>
          <w:sz w:val="24"/>
          <w:szCs w:val="24"/>
          <w:rtl/>
        </w:rPr>
      </w:pPr>
    </w:p>
    <w:p w:rsidR="00593D19" w:rsidRPr="0059066E" w:rsidRDefault="00593D19">
      <w:pPr>
        <w:rPr>
          <w:rFonts w:cs="David"/>
          <w:sz w:val="24"/>
          <w:szCs w:val="24"/>
          <w:rtl/>
        </w:rPr>
      </w:pPr>
    </w:p>
    <w:p w:rsidR="00593D19" w:rsidRPr="0059066E" w:rsidRDefault="00593D19" w:rsidP="00593D19">
      <w:pPr>
        <w:rPr>
          <w:rFonts w:cs="David"/>
          <w:sz w:val="24"/>
          <w:szCs w:val="24"/>
        </w:rPr>
      </w:pPr>
    </w:p>
    <w:p w:rsidR="00593D19" w:rsidRDefault="00593D19" w:rsidP="000863B6">
      <w:pPr>
        <w:jc w:val="center"/>
        <w:textAlignment w:val="auto"/>
        <w:rPr>
          <w:rFonts w:cs="David"/>
          <w:b/>
          <w:bCs/>
          <w:sz w:val="24"/>
          <w:szCs w:val="24"/>
          <w:u w:val="single"/>
          <w:rtl/>
        </w:rPr>
      </w:pPr>
      <w:r w:rsidRPr="0059066E">
        <w:rPr>
          <w:rFonts w:cs="David" w:hint="cs"/>
          <w:b/>
          <w:bCs/>
          <w:sz w:val="24"/>
          <w:szCs w:val="24"/>
          <w:u w:val="single"/>
          <w:rtl/>
        </w:rPr>
        <w:t>ה</w:t>
      </w:r>
      <w:r w:rsidR="0059066E">
        <w:rPr>
          <w:rFonts w:cs="David" w:hint="cs"/>
          <w:b/>
          <w:bCs/>
          <w:sz w:val="24"/>
          <w:szCs w:val="24"/>
          <w:u w:val="single"/>
          <w:rtl/>
        </w:rPr>
        <w:t>נדון</w:t>
      </w:r>
      <w:r w:rsidR="0059066E" w:rsidRPr="00852050">
        <w:rPr>
          <w:rFonts w:cs="David" w:hint="cs"/>
          <w:sz w:val="24"/>
          <w:szCs w:val="24"/>
          <w:rtl/>
        </w:rPr>
        <w:t>:</w:t>
      </w:r>
      <w:r w:rsidR="00852050" w:rsidRPr="00852050">
        <w:rPr>
          <w:rFonts w:cs="David" w:hint="cs"/>
          <w:sz w:val="24"/>
          <w:szCs w:val="24"/>
          <w:rtl/>
        </w:rPr>
        <w:t xml:space="preserve"> </w:t>
      </w:r>
      <w:bookmarkStart w:id="2" w:name="About"/>
      <w:bookmarkEnd w:id="2"/>
      <w:r w:rsidR="000863B6">
        <w:rPr>
          <w:rFonts w:cs="David"/>
          <w:b/>
          <w:bCs/>
          <w:sz w:val="24"/>
          <w:szCs w:val="24"/>
          <w:u w:val="single"/>
          <w:rtl/>
        </w:rPr>
        <w:t xml:space="preserve">תת"ל 101ב', </w:t>
      </w:r>
      <w:r w:rsidR="000863B6">
        <w:rPr>
          <w:rFonts w:cs="David"/>
          <w:b/>
          <w:bCs/>
          <w:sz w:val="24"/>
          <w:szCs w:val="24"/>
          <w:u w:val="single"/>
        </w:rPr>
        <w:t>M1</w:t>
      </w:r>
      <w:r w:rsidR="000863B6">
        <w:rPr>
          <w:rFonts w:cs="David"/>
          <w:b/>
          <w:bCs/>
          <w:sz w:val="24"/>
          <w:szCs w:val="24"/>
          <w:u w:val="single"/>
          <w:rtl/>
        </w:rPr>
        <w:t xml:space="preserve"> זרוע מזרחית– קווי מטרו  במטרופולין תל אביב - סיכום ישיבה עם עיריית הוד השרון שהתקיימה במשרדי </w:t>
      </w:r>
      <w:proofErr w:type="spellStart"/>
      <w:r w:rsidR="000863B6">
        <w:rPr>
          <w:rFonts w:cs="David"/>
          <w:b/>
          <w:bCs/>
          <w:sz w:val="24"/>
          <w:szCs w:val="24"/>
          <w:u w:val="single"/>
          <w:rtl/>
        </w:rPr>
        <w:t>הות"ל</w:t>
      </w:r>
      <w:proofErr w:type="spellEnd"/>
      <w:r w:rsidR="000863B6">
        <w:rPr>
          <w:rFonts w:cs="David"/>
          <w:b/>
          <w:bCs/>
          <w:sz w:val="24"/>
          <w:szCs w:val="24"/>
          <w:u w:val="single"/>
          <w:rtl/>
        </w:rPr>
        <w:t xml:space="preserve"> ביום שלישי, 19.2.19</w:t>
      </w:r>
    </w:p>
    <w:p w:rsidR="00593D19" w:rsidRPr="003D0B23" w:rsidRDefault="00593D19" w:rsidP="00593D19">
      <w:pPr>
        <w:jc w:val="left"/>
        <w:rPr>
          <w:rFonts w:cs="David"/>
          <w:b/>
          <w:bCs/>
          <w:sz w:val="24"/>
          <w:szCs w:val="24"/>
          <w:u w:val="single"/>
          <w:rtl/>
        </w:rPr>
      </w:pPr>
    </w:p>
    <w:p w:rsidR="00593D19" w:rsidRPr="0059066E" w:rsidRDefault="00593D19" w:rsidP="00593D19">
      <w:pPr>
        <w:jc w:val="left"/>
        <w:rPr>
          <w:rFonts w:cs="David"/>
          <w:sz w:val="24"/>
          <w:szCs w:val="24"/>
          <w:rtl/>
        </w:rPr>
      </w:pPr>
      <w:r w:rsidRPr="0059066E">
        <w:rPr>
          <w:rFonts w:cs="David" w:hint="cs"/>
          <w:b/>
          <w:bCs/>
          <w:sz w:val="24"/>
          <w:szCs w:val="24"/>
          <w:u w:val="single"/>
          <w:rtl/>
        </w:rPr>
        <w:t>השתתפו</w:t>
      </w:r>
      <w:r w:rsidRPr="0059066E">
        <w:rPr>
          <w:rFonts w:cs="David" w:hint="cs"/>
          <w:sz w:val="24"/>
          <w:szCs w:val="24"/>
          <w:rtl/>
        </w:rPr>
        <w:t xml:space="preserve">: </w:t>
      </w:r>
    </w:p>
    <w:p w:rsidR="00E72180" w:rsidRDefault="00E72180" w:rsidP="002906E8">
      <w:pPr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נאוה </w:t>
      </w:r>
      <w:proofErr w:type="spellStart"/>
      <w:r>
        <w:rPr>
          <w:rFonts w:cs="David"/>
          <w:sz w:val="24"/>
          <w:szCs w:val="24"/>
          <w:rtl/>
        </w:rPr>
        <w:t>אלינסקי</w:t>
      </w:r>
      <w:proofErr w:type="spellEnd"/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/>
          <w:sz w:val="24"/>
          <w:szCs w:val="24"/>
          <w:rtl/>
        </w:rPr>
        <w:t>רדאעי</w:t>
      </w:r>
      <w:proofErr w:type="spellEnd"/>
      <w:r>
        <w:rPr>
          <w:rFonts w:cs="David"/>
          <w:sz w:val="24"/>
          <w:szCs w:val="24"/>
          <w:rtl/>
        </w:rPr>
        <w:t xml:space="preserve"> - מתכננת </w:t>
      </w:r>
      <w:proofErr w:type="spellStart"/>
      <w:r>
        <w:rPr>
          <w:rFonts w:cs="David"/>
          <w:sz w:val="24"/>
          <w:szCs w:val="24"/>
          <w:rtl/>
        </w:rPr>
        <w:t>הות"ל</w:t>
      </w:r>
      <w:proofErr w:type="spellEnd"/>
      <w:r>
        <w:rPr>
          <w:rFonts w:cs="David"/>
          <w:sz w:val="24"/>
          <w:szCs w:val="24"/>
          <w:rtl/>
        </w:rPr>
        <w:br/>
        <w:t>ליטל ידין - ראש צוות תכנון , ות"ל</w:t>
      </w:r>
      <w:r>
        <w:rPr>
          <w:rFonts w:cs="David"/>
          <w:sz w:val="24"/>
          <w:szCs w:val="24"/>
          <w:rtl/>
        </w:rPr>
        <w:br/>
        <w:t xml:space="preserve">גליה בן שוהם - ראש צוות סביבה, ות"ל </w:t>
      </w:r>
      <w:r>
        <w:rPr>
          <w:rFonts w:cs="David"/>
          <w:sz w:val="24"/>
          <w:szCs w:val="24"/>
          <w:rtl/>
        </w:rPr>
        <w:br/>
        <w:t xml:space="preserve">אייל </w:t>
      </w:r>
      <w:proofErr w:type="spellStart"/>
      <w:r>
        <w:rPr>
          <w:rFonts w:cs="David"/>
          <w:sz w:val="24"/>
          <w:szCs w:val="24"/>
          <w:rtl/>
        </w:rPr>
        <w:t>קליידר</w:t>
      </w:r>
      <w:proofErr w:type="spellEnd"/>
      <w:r>
        <w:rPr>
          <w:rFonts w:cs="David"/>
          <w:sz w:val="24"/>
          <w:szCs w:val="24"/>
          <w:rtl/>
        </w:rPr>
        <w:t xml:space="preserve"> - ראש צוות סביבה, ות"ל</w:t>
      </w:r>
      <w:r>
        <w:rPr>
          <w:rFonts w:cs="David"/>
          <w:sz w:val="24"/>
          <w:szCs w:val="24"/>
          <w:rtl/>
        </w:rPr>
        <w:br/>
        <w:t xml:space="preserve">לינור </w:t>
      </w:r>
      <w:proofErr w:type="spellStart"/>
      <w:r>
        <w:rPr>
          <w:rFonts w:cs="David"/>
          <w:sz w:val="24"/>
          <w:szCs w:val="24"/>
          <w:rtl/>
        </w:rPr>
        <w:t>לנקין</w:t>
      </w:r>
      <w:proofErr w:type="spellEnd"/>
      <w:r>
        <w:rPr>
          <w:rFonts w:cs="David"/>
          <w:sz w:val="24"/>
          <w:szCs w:val="24"/>
          <w:rtl/>
        </w:rPr>
        <w:t xml:space="preserve"> - ראש צוות תכנון, ות"ל</w:t>
      </w:r>
      <w:r>
        <w:rPr>
          <w:rFonts w:cs="David"/>
          <w:sz w:val="24"/>
          <w:szCs w:val="24"/>
          <w:rtl/>
        </w:rPr>
        <w:br/>
        <w:t>רון רקח - מנהל תחום אנרגיה, ותל</w:t>
      </w:r>
      <w:r>
        <w:rPr>
          <w:rFonts w:cs="David"/>
          <w:sz w:val="24"/>
          <w:szCs w:val="24"/>
          <w:rtl/>
        </w:rPr>
        <w:br/>
        <w:t>קרן כץ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מנהלת קווי מטרו, </w:t>
      </w:r>
      <w:proofErr w:type="spellStart"/>
      <w:r>
        <w:rPr>
          <w:rFonts w:cs="David"/>
          <w:sz w:val="24"/>
          <w:szCs w:val="24"/>
          <w:rtl/>
        </w:rPr>
        <w:t>נת"ע</w:t>
      </w:r>
      <w:proofErr w:type="spellEnd"/>
      <w:r>
        <w:rPr>
          <w:rFonts w:cs="David"/>
          <w:sz w:val="24"/>
          <w:szCs w:val="24"/>
          <w:rtl/>
        </w:rPr>
        <w:br/>
        <w:t xml:space="preserve">דנה </w:t>
      </w:r>
      <w:proofErr w:type="spellStart"/>
      <w:r>
        <w:rPr>
          <w:rFonts w:cs="David"/>
          <w:sz w:val="24"/>
          <w:szCs w:val="24"/>
          <w:rtl/>
        </w:rPr>
        <w:t>ענר</w:t>
      </w:r>
      <w:proofErr w:type="spellEnd"/>
      <w:r>
        <w:rPr>
          <w:rFonts w:cs="David"/>
          <w:sz w:val="24"/>
          <w:szCs w:val="24"/>
          <w:rtl/>
        </w:rPr>
        <w:t xml:space="preserve"> – </w:t>
      </w:r>
      <w:r>
        <w:rPr>
          <w:rFonts w:cs="David" w:hint="cs"/>
          <w:sz w:val="24"/>
          <w:szCs w:val="24"/>
          <w:rtl/>
        </w:rPr>
        <w:t>מנהלת מחלקת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/>
          <w:sz w:val="24"/>
          <w:szCs w:val="24"/>
          <w:rtl/>
        </w:rPr>
        <w:t>סטטוטוריקה</w:t>
      </w:r>
      <w:proofErr w:type="spellEnd"/>
      <w:r>
        <w:rPr>
          <w:rFonts w:cs="David"/>
          <w:sz w:val="24"/>
          <w:szCs w:val="24"/>
          <w:rtl/>
        </w:rPr>
        <w:t xml:space="preserve">, </w:t>
      </w:r>
      <w:proofErr w:type="spellStart"/>
      <w:r>
        <w:rPr>
          <w:rFonts w:cs="David"/>
          <w:sz w:val="24"/>
          <w:szCs w:val="24"/>
          <w:rtl/>
        </w:rPr>
        <w:t>נת"ע</w:t>
      </w:r>
      <w:proofErr w:type="spellEnd"/>
      <w:r>
        <w:rPr>
          <w:rFonts w:cs="David"/>
          <w:sz w:val="24"/>
          <w:szCs w:val="24"/>
          <w:rtl/>
        </w:rPr>
        <w:br/>
        <w:t xml:space="preserve">דורית </w:t>
      </w:r>
      <w:proofErr w:type="spellStart"/>
      <w:r>
        <w:rPr>
          <w:rFonts w:cs="David"/>
          <w:sz w:val="24"/>
          <w:szCs w:val="24"/>
          <w:rtl/>
        </w:rPr>
        <w:t>גיניאה</w:t>
      </w:r>
      <w:proofErr w:type="spellEnd"/>
      <w:r>
        <w:rPr>
          <w:rFonts w:cs="David"/>
          <w:sz w:val="24"/>
          <w:szCs w:val="24"/>
          <w:rtl/>
        </w:rPr>
        <w:t xml:space="preserve"> - מתאמת תכנון, </w:t>
      </w:r>
      <w:proofErr w:type="spellStart"/>
      <w:r>
        <w:rPr>
          <w:rFonts w:cs="David"/>
          <w:sz w:val="24"/>
          <w:szCs w:val="24"/>
          <w:rtl/>
        </w:rPr>
        <w:t>נת"ע</w:t>
      </w:r>
      <w:proofErr w:type="spellEnd"/>
      <w:r>
        <w:rPr>
          <w:rFonts w:cs="David"/>
          <w:sz w:val="24"/>
          <w:szCs w:val="24"/>
          <w:rtl/>
        </w:rPr>
        <w:br/>
        <w:t>עופר סלעי - מנהל פרויקט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</w:rPr>
        <w:t>M</w:t>
      </w:r>
      <w:r>
        <w:rPr>
          <w:rFonts w:cs="David" w:hint="cs"/>
          <w:sz w:val="24"/>
          <w:szCs w:val="24"/>
          <w:rtl/>
        </w:rPr>
        <w:t>1</w:t>
      </w:r>
      <w:r>
        <w:rPr>
          <w:rFonts w:cs="David"/>
          <w:sz w:val="24"/>
          <w:szCs w:val="24"/>
          <w:rtl/>
        </w:rPr>
        <w:br/>
        <w:t>ניר ספיר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מנהל פרויקט </w:t>
      </w:r>
      <w:r>
        <w:rPr>
          <w:rFonts w:cs="David"/>
          <w:sz w:val="24"/>
          <w:szCs w:val="24"/>
        </w:rPr>
        <w:t>M</w:t>
      </w:r>
      <w:r>
        <w:rPr>
          <w:rFonts w:cs="David" w:hint="cs"/>
          <w:sz w:val="24"/>
          <w:szCs w:val="24"/>
          <w:rtl/>
        </w:rPr>
        <w:t>1</w:t>
      </w:r>
      <w:r>
        <w:rPr>
          <w:rFonts w:cs="David"/>
          <w:sz w:val="24"/>
          <w:szCs w:val="24"/>
          <w:rtl/>
        </w:rPr>
        <w:br/>
        <w:t xml:space="preserve">אריה  צוק - מתכנן , לוי &amp; שטרק מהנדסים יועצים </w:t>
      </w:r>
      <w:r w:rsidR="002906E8">
        <w:rPr>
          <w:rFonts w:cs="David"/>
          <w:sz w:val="24"/>
          <w:szCs w:val="24"/>
          <w:rtl/>
        </w:rPr>
        <w:br/>
        <w:t>אורנה להמן</w:t>
      </w:r>
      <w:r w:rsidR="002906E8">
        <w:rPr>
          <w:rFonts w:cs="David" w:hint="cs"/>
          <w:sz w:val="24"/>
          <w:szCs w:val="24"/>
          <w:rtl/>
        </w:rPr>
        <w:t xml:space="preserve"> - </w:t>
      </w:r>
      <w:r>
        <w:rPr>
          <w:rFonts w:cs="David"/>
          <w:sz w:val="24"/>
          <w:szCs w:val="24"/>
          <w:rtl/>
        </w:rPr>
        <w:t>משרד התחבורה</w:t>
      </w:r>
      <w:r>
        <w:rPr>
          <w:rFonts w:cs="David"/>
          <w:sz w:val="24"/>
          <w:szCs w:val="24"/>
          <w:rtl/>
        </w:rPr>
        <w:br/>
        <w:t>אמיר כוכבי</w:t>
      </w:r>
      <w:r w:rsidR="002906E8">
        <w:rPr>
          <w:rFonts w:cs="David" w:hint="cs"/>
          <w:sz w:val="24"/>
          <w:szCs w:val="24"/>
          <w:rtl/>
        </w:rPr>
        <w:t xml:space="preserve"> </w:t>
      </w:r>
      <w:r w:rsidR="002906E8">
        <w:rPr>
          <w:rFonts w:cs="David"/>
          <w:sz w:val="24"/>
          <w:szCs w:val="24"/>
          <w:rtl/>
        </w:rPr>
        <w:t>–</w:t>
      </w:r>
      <w:r w:rsidR="002906E8">
        <w:rPr>
          <w:rFonts w:cs="David" w:hint="cs"/>
          <w:sz w:val="24"/>
          <w:szCs w:val="24"/>
          <w:rtl/>
        </w:rPr>
        <w:t xml:space="preserve"> ראש עיריית הוד השרון</w:t>
      </w:r>
      <w:r>
        <w:rPr>
          <w:rFonts w:cs="David"/>
          <w:sz w:val="24"/>
          <w:szCs w:val="24"/>
          <w:rtl/>
        </w:rPr>
        <w:br/>
        <w:t>ורד אליקים פרידמן</w:t>
      </w:r>
      <w:r w:rsidR="002906E8">
        <w:rPr>
          <w:rFonts w:cs="David" w:hint="cs"/>
          <w:sz w:val="24"/>
          <w:szCs w:val="24"/>
          <w:rtl/>
        </w:rPr>
        <w:t xml:space="preserve"> </w:t>
      </w:r>
      <w:r w:rsidR="002906E8">
        <w:rPr>
          <w:rFonts w:cs="David"/>
          <w:sz w:val="24"/>
          <w:szCs w:val="24"/>
          <w:rtl/>
        </w:rPr>
        <w:t>–</w:t>
      </w:r>
      <w:r w:rsidR="002906E8">
        <w:rPr>
          <w:rFonts w:cs="David" w:hint="cs"/>
          <w:sz w:val="24"/>
          <w:szCs w:val="24"/>
          <w:rtl/>
        </w:rPr>
        <w:t xml:space="preserve"> מנהלת תכנון עיר, הוד השרון</w:t>
      </w:r>
      <w:r>
        <w:rPr>
          <w:rFonts w:cs="David"/>
          <w:sz w:val="24"/>
          <w:szCs w:val="24"/>
          <w:rtl/>
        </w:rPr>
        <w:br/>
        <w:t xml:space="preserve">יואב </w:t>
      </w:r>
      <w:proofErr w:type="spellStart"/>
      <w:r>
        <w:rPr>
          <w:rFonts w:cs="David"/>
          <w:sz w:val="24"/>
          <w:szCs w:val="24"/>
          <w:rtl/>
        </w:rPr>
        <w:t>רוביסה</w:t>
      </w:r>
      <w:proofErr w:type="spellEnd"/>
      <w:r>
        <w:rPr>
          <w:rFonts w:cs="David"/>
          <w:sz w:val="24"/>
          <w:szCs w:val="24"/>
          <w:rtl/>
        </w:rPr>
        <w:t xml:space="preserve"> - אדריכל העיר, עיריית הוד השרון</w:t>
      </w:r>
      <w:r>
        <w:rPr>
          <w:rFonts w:cs="David"/>
          <w:sz w:val="24"/>
          <w:szCs w:val="24"/>
          <w:rtl/>
        </w:rPr>
        <w:br/>
        <w:t>גלית הוד - מ' מח' תחבורה , עיריית הוד השרו</w:t>
      </w:r>
      <w:r w:rsidR="002906E8">
        <w:rPr>
          <w:rFonts w:cs="David"/>
          <w:sz w:val="24"/>
          <w:szCs w:val="24"/>
          <w:rtl/>
        </w:rPr>
        <w:t>ן</w:t>
      </w:r>
      <w:r w:rsidR="002906E8">
        <w:rPr>
          <w:rFonts w:cs="David"/>
          <w:sz w:val="24"/>
          <w:szCs w:val="24"/>
          <w:rtl/>
        </w:rPr>
        <w:br/>
        <w:t xml:space="preserve">נורית כספית - יועצת תנועה </w:t>
      </w:r>
      <w:r w:rsidR="002906E8">
        <w:rPr>
          <w:rFonts w:cs="David" w:hint="cs"/>
          <w:sz w:val="24"/>
          <w:szCs w:val="24"/>
          <w:rtl/>
        </w:rPr>
        <w:t>עיריית הוד השרון</w:t>
      </w:r>
      <w:r>
        <w:rPr>
          <w:rFonts w:cs="David"/>
          <w:sz w:val="24"/>
          <w:szCs w:val="24"/>
          <w:rtl/>
        </w:rPr>
        <w:br/>
      </w:r>
      <w:proofErr w:type="spellStart"/>
      <w:r>
        <w:rPr>
          <w:rFonts w:cs="David"/>
          <w:sz w:val="24"/>
          <w:szCs w:val="24"/>
          <w:rtl/>
        </w:rPr>
        <w:t>סרג'יו</w:t>
      </w:r>
      <w:proofErr w:type="spellEnd"/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/>
          <w:sz w:val="24"/>
          <w:szCs w:val="24"/>
          <w:rtl/>
        </w:rPr>
        <w:t>וולינסקי</w:t>
      </w:r>
      <w:proofErr w:type="spellEnd"/>
      <w:r>
        <w:rPr>
          <w:rFonts w:cs="David"/>
          <w:sz w:val="24"/>
          <w:szCs w:val="24"/>
          <w:rtl/>
        </w:rPr>
        <w:t xml:space="preserve"> - מהנדס, ועדה מקומית הוד השרון</w:t>
      </w:r>
      <w:r>
        <w:rPr>
          <w:rFonts w:cs="David"/>
          <w:sz w:val="24"/>
          <w:szCs w:val="24"/>
          <w:rtl/>
        </w:rPr>
        <w:br/>
        <w:t>אדר' סיגי בארי - מנהלת אגף פרויקטים לאומיים</w:t>
      </w:r>
      <w:r>
        <w:rPr>
          <w:rFonts w:cs="David"/>
          <w:sz w:val="24"/>
          <w:szCs w:val="24"/>
          <w:rtl/>
        </w:rPr>
        <w:br/>
        <w:t>גב' עדית קרמר - סגנית מתכנן המחוז (</w:t>
      </w:r>
      <w:proofErr w:type="spellStart"/>
      <w:r>
        <w:rPr>
          <w:rFonts w:cs="David"/>
          <w:sz w:val="24"/>
          <w:szCs w:val="24"/>
          <w:rtl/>
        </w:rPr>
        <w:t>פרוייקטים</w:t>
      </w:r>
      <w:proofErr w:type="spellEnd"/>
      <w:r>
        <w:rPr>
          <w:rFonts w:cs="David"/>
          <w:sz w:val="24"/>
          <w:szCs w:val="24"/>
          <w:rtl/>
        </w:rPr>
        <w:t xml:space="preserve"> לאומיים), מחוז מרכז</w:t>
      </w:r>
    </w:p>
    <w:p w:rsidR="00593D19" w:rsidRPr="0059066E" w:rsidRDefault="00593D19" w:rsidP="00593D19">
      <w:pPr>
        <w:rPr>
          <w:rFonts w:cs="David"/>
          <w:sz w:val="24"/>
          <w:szCs w:val="24"/>
          <w:rtl/>
        </w:rPr>
      </w:pPr>
    </w:p>
    <w:p w:rsidR="00593D19" w:rsidRDefault="00593D19" w:rsidP="00593D19">
      <w:pPr>
        <w:tabs>
          <w:tab w:val="center" w:pos="3918"/>
          <w:tab w:val="center" w:pos="5619"/>
        </w:tabs>
        <w:rPr>
          <w:rFonts w:cs="David"/>
          <w:sz w:val="24"/>
          <w:szCs w:val="24"/>
          <w:rtl/>
        </w:rPr>
      </w:pPr>
    </w:p>
    <w:p w:rsidR="00216A7E" w:rsidRDefault="00216A7E" w:rsidP="00593D19">
      <w:pPr>
        <w:tabs>
          <w:tab w:val="center" w:pos="3918"/>
          <w:tab w:val="center" w:pos="5619"/>
        </w:tabs>
        <w:rPr>
          <w:rFonts w:cs="David"/>
          <w:sz w:val="24"/>
          <w:szCs w:val="24"/>
          <w:rtl/>
        </w:rPr>
      </w:pPr>
    </w:p>
    <w:p w:rsidR="00216A7E" w:rsidRDefault="00216A7E" w:rsidP="00216A7E">
      <w:pPr>
        <w:jc w:val="left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הרקע לישיבה:</w:t>
      </w:r>
    </w:p>
    <w:p w:rsidR="00216A7E" w:rsidRDefault="00216A7E" w:rsidP="00216A7E">
      <w:pPr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החלטת הממשלה 1838 הורתה למשרד התחבורה להגיש לוועדה לתשתיות לאומיות תכניות לשלושה קווי מטרו במטרופולין תל אביב.</w:t>
      </w:r>
    </w:p>
    <w:p w:rsidR="00216A7E" w:rsidRDefault="00216A7E" w:rsidP="00216A7E">
      <w:pPr>
        <w:jc w:val="left"/>
        <w:rPr>
          <w:rFonts w:cs="David"/>
          <w:sz w:val="24"/>
          <w:szCs w:val="24"/>
          <w:rtl/>
        </w:rPr>
      </w:pPr>
    </w:p>
    <w:p w:rsidR="00216A7E" w:rsidRDefault="00216A7E" w:rsidP="00216A7E">
      <w:pPr>
        <w:jc w:val="left"/>
        <w:rPr>
          <w:rFonts w:cs="David"/>
          <w:sz w:val="24"/>
          <w:szCs w:val="24"/>
          <w:rtl/>
        </w:rPr>
      </w:pPr>
      <w:proofErr w:type="spellStart"/>
      <w:r>
        <w:rPr>
          <w:rFonts w:cs="David" w:hint="cs"/>
          <w:sz w:val="24"/>
          <w:szCs w:val="24"/>
          <w:rtl/>
        </w:rPr>
        <w:t>נת"ע</w:t>
      </w:r>
      <w:proofErr w:type="spellEnd"/>
      <w:r>
        <w:rPr>
          <w:rFonts w:cs="David" w:hint="cs"/>
          <w:sz w:val="24"/>
          <w:szCs w:val="24"/>
          <w:rtl/>
        </w:rPr>
        <w:t xml:space="preserve"> נערכה עם צוותי תכנון להתנעת ההליך </w:t>
      </w:r>
      <w:proofErr w:type="spellStart"/>
      <w:r>
        <w:rPr>
          <w:rFonts w:cs="David" w:hint="cs"/>
          <w:sz w:val="24"/>
          <w:szCs w:val="24"/>
          <w:rtl/>
        </w:rPr>
        <w:t>בות"ל</w:t>
      </w:r>
      <w:proofErr w:type="spellEnd"/>
      <w:r>
        <w:rPr>
          <w:rFonts w:cs="David" w:hint="cs"/>
          <w:sz w:val="24"/>
          <w:szCs w:val="24"/>
          <w:rtl/>
        </w:rPr>
        <w:t>.</w:t>
      </w:r>
    </w:p>
    <w:p w:rsidR="00216A7E" w:rsidRDefault="00216A7E" w:rsidP="00216A7E">
      <w:pPr>
        <w:jc w:val="left"/>
        <w:rPr>
          <w:rFonts w:cs="David"/>
          <w:sz w:val="24"/>
          <w:szCs w:val="24"/>
          <w:rtl/>
        </w:rPr>
      </w:pPr>
    </w:p>
    <w:p w:rsidR="00216A7E" w:rsidRDefault="00216A7E" w:rsidP="00216A7E">
      <w:pPr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בחודש דצמבר 2018 התקיימה ישיבת "קונגרס" ובה נשמעו הערות ראשוניות מצד הרשויות המקומיות וגורמים אחרים.</w:t>
      </w:r>
    </w:p>
    <w:p w:rsidR="00216A7E" w:rsidRPr="009D64BF" w:rsidRDefault="00216A7E" w:rsidP="00216A7E">
      <w:pPr>
        <w:jc w:val="left"/>
        <w:rPr>
          <w:rFonts w:cs="David"/>
          <w:sz w:val="24"/>
          <w:szCs w:val="24"/>
          <w:rtl/>
        </w:rPr>
      </w:pPr>
    </w:p>
    <w:p w:rsidR="00216A7E" w:rsidRDefault="00216A7E" w:rsidP="00216A7E">
      <w:pPr>
        <w:jc w:val="left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מטרת הישיבה:</w:t>
      </w:r>
    </w:p>
    <w:p w:rsidR="00216A7E" w:rsidRDefault="00216A7E" w:rsidP="00216A7E">
      <w:pPr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תיאום ציפיות והצגת הערות הוד השרון לקו המטרו המתוכנן בתחומה לצורך טיוב ההליך התכנוני.</w:t>
      </w:r>
    </w:p>
    <w:p w:rsidR="00216A7E" w:rsidRPr="009D64BF" w:rsidRDefault="00216A7E" w:rsidP="00216A7E">
      <w:pPr>
        <w:jc w:val="left"/>
        <w:rPr>
          <w:rFonts w:cs="David"/>
          <w:sz w:val="24"/>
          <w:szCs w:val="24"/>
          <w:rtl/>
        </w:rPr>
      </w:pPr>
    </w:p>
    <w:p w:rsidR="00216A7E" w:rsidRDefault="00216A7E" w:rsidP="00216A7E">
      <w:pPr>
        <w:jc w:val="left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מהלך הישיבה:</w:t>
      </w:r>
    </w:p>
    <w:p w:rsidR="00216A7E" w:rsidRDefault="00216A7E" w:rsidP="00216A7E">
      <w:pPr>
        <w:jc w:val="left"/>
        <w:rPr>
          <w:rFonts w:cs="David"/>
          <w:b/>
          <w:bCs/>
          <w:sz w:val="24"/>
          <w:szCs w:val="24"/>
          <w:u w:val="single"/>
          <w:rtl/>
        </w:rPr>
      </w:pPr>
    </w:p>
    <w:tbl>
      <w:tblPr>
        <w:tblStyle w:val="ae"/>
        <w:tblW w:w="0" w:type="auto"/>
        <w:tblInd w:w="198" w:type="dxa"/>
        <w:tblLook w:val="04A0" w:firstRow="1" w:lastRow="0" w:firstColumn="1" w:lastColumn="0" w:noHBand="0" w:noVBand="1"/>
      </w:tblPr>
      <w:tblGrid>
        <w:gridCol w:w="2520"/>
        <w:gridCol w:w="4140"/>
        <w:gridCol w:w="1530"/>
      </w:tblGrid>
      <w:tr w:rsidR="00216A7E" w:rsidTr="00A50896">
        <w:trPr>
          <w:tblHeader/>
        </w:trPr>
        <w:tc>
          <w:tcPr>
            <w:tcW w:w="2520" w:type="dxa"/>
          </w:tcPr>
          <w:p w:rsidR="00216A7E" w:rsidRDefault="00216A7E" w:rsidP="00A50896">
            <w:pPr>
              <w:jc w:val="left"/>
              <w:rPr>
                <w:rFonts w:cs="David"/>
                <w:b/>
                <w:bCs/>
                <w:szCs w:val="24"/>
                <w:rtl/>
                <w:lang w:bidi="he-IL"/>
              </w:rPr>
            </w:pPr>
            <w:r>
              <w:rPr>
                <w:rFonts w:cs="David" w:hint="cs"/>
                <w:b/>
                <w:bCs/>
                <w:szCs w:val="24"/>
                <w:rtl/>
                <w:lang w:bidi="he-IL"/>
              </w:rPr>
              <w:t xml:space="preserve">תגובת </w:t>
            </w:r>
            <w:proofErr w:type="spellStart"/>
            <w:r>
              <w:rPr>
                <w:rFonts w:cs="David" w:hint="cs"/>
                <w:b/>
                <w:bCs/>
                <w:szCs w:val="24"/>
                <w:rtl/>
                <w:lang w:bidi="he-IL"/>
              </w:rPr>
              <w:t>נת"ע</w:t>
            </w:r>
            <w:proofErr w:type="spellEnd"/>
          </w:p>
        </w:tc>
        <w:tc>
          <w:tcPr>
            <w:tcW w:w="4140" w:type="dxa"/>
          </w:tcPr>
          <w:p w:rsidR="00216A7E" w:rsidRPr="003C5EBC" w:rsidRDefault="00216A7E" w:rsidP="00A50896">
            <w:pPr>
              <w:jc w:val="left"/>
              <w:rPr>
                <w:rFonts w:cs="David"/>
                <w:b/>
                <w:bCs/>
                <w:szCs w:val="24"/>
              </w:rPr>
            </w:pPr>
            <w:r>
              <w:rPr>
                <w:rFonts w:cs="David" w:hint="cs"/>
                <w:b/>
                <w:bCs/>
                <w:szCs w:val="24"/>
                <w:rtl/>
                <w:lang w:bidi="he-IL"/>
              </w:rPr>
              <w:t>הערות הרשות המקומית</w:t>
            </w:r>
          </w:p>
        </w:tc>
        <w:tc>
          <w:tcPr>
            <w:tcW w:w="1530" w:type="dxa"/>
          </w:tcPr>
          <w:p w:rsidR="00216A7E" w:rsidRPr="003C5EBC" w:rsidRDefault="00216A7E" w:rsidP="00A50896">
            <w:pPr>
              <w:jc w:val="left"/>
              <w:rPr>
                <w:rFonts w:cs="David"/>
                <w:b/>
                <w:bCs/>
                <w:szCs w:val="24"/>
              </w:rPr>
            </w:pPr>
            <w:r>
              <w:rPr>
                <w:rFonts w:cs="David" w:hint="cs"/>
                <w:b/>
                <w:bCs/>
                <w:szCs w:val="24"/>
                <w:rtl/>
                <w:lang w:bidi="he-IL"/>
              </w:rPr>
              <w:t xml:space="preserve">הצגת </w:t>
            </w:r>
            <w:proofErr w:type="spellStart"/>
            <w:r>
              <w:rPr>
                <w:rFonts w:cs="David" w:hint="cs"/>
                <w:b/>
                <w:bCs/>
                <w:szCs w:val="24"/>
                <w:rtl/>
                <w:lang w:bidi="he-IL"/>
              </w:rPr>
              <w:t>נת"ע</w:t>
            </w:r>
            <w:proofErr w:type="spellEnd"/>
          </w:p>
        </w:tc>
      </w:tr>
      <w:tr w:rsidR="004327FD" w:rsidTr="00A50896">
        <w:tc>
          <w:tcPr>
            <w:tcW w:w="2520" w:type="dxa"/>
          </w:tcPr>
          <w:p w:rsidR="004327FD" w:rsidRDefault="004327FD" w:rsidP="00A50896">
            <w:pPr>
              <w:jc w:val="left"/>
              <w:rPr>
                <w:rFonts w:cs="David"/>
                <w:szCs w:val="24"/>
                <w:rtl/>
              </w:rPr>
            </w:pPr>
          </w:p>
        </w:tc>
        <w:tc>
          <w:tcPr>
            <w:tcW w:w="4140" w:type="dxa"/>
          </w:tcPr>
          <w:p w:rsidR="004327FD" w:rsidRPr="001F1CFB" w:rsidRDefault="004327FD" w:rsidP="00A50896">
            <w:pPr>
              <w:jc w:val="left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1530" w:type="dxa"/>
          </w:tcPr>
          <w:p w:rsidR="004327FD" w:rsidRDefault="004327FD" w:rsidP="00A50896">
            <w:pPr>
              <w:jc w:val="left"/>
              <w:rPr>
                <w:rFonts w:cs="David"/>
                <w:szCs w:val="24"/>
                <w:rtl/>
                <w:lang w:bidi="he-IL"/>
              </w:rPr>
            </w:pPr>
            <w:r>
              <w:rPr>
                <w:rFonts w:cs="David" w:hint="cs"/>
                <w:szCs w:val="24"/>
                <w:rtl/>
                <w:lang w:bidi="he-IL"/>
              </w:rPr>
              <w:t>רשת המטרו הכללית</w:t>
            </w:r>
          </w:p>
        </w:tc>
      </w:tr>
      <w:tr w:rsidR="00216A7E" w:rsidTr="00A50896">
        <w:tc>
          <w:tcPr>
            <w:tcW w:w="2520" w:type="dxa"/>
          </w:tcPr>
          <w:p w:rsidR="00216A7E" w:rsidRDefault="00216A7E" w:rsidP="00A50896">
            <w:pPr>
              <w:jc w:val="left"/>
              <w:rPr>
                <w:rFonts w:cs="David"/>
                <w:szCs w:val="24"/>
                <w:rtl/>
                <w:lang w:bidi="he-IL"/>
              </w:rPr>
            </w:pPr>
            <w:r>
              <w:rPr>
                <w:rFonts w:cs="David" w:hint="cs"/>
                <w:szCs w:val="24"/>
                <w:rtl/>
                <w:lang w:bidi="he-IL"/>
              </w:rPr>
              <w:t xml:space="preserve">קיבלנו את ההצעה ובודקים אותה. עם זאת, מדגישים כי מדובר במטרו ולא בתוואי </w:t>
            </w:r>
            <w:proofErr w:type="spellStart"/>
            <w:r>
              <w:rPr>
                <w:rFonts w:cs="David" w:hint="cs"/>
                <w:szCs w:val="24"/>
                <w:rtl/>
                <w:lang w:bidi="he-IL"/>
              </w:rPr>
              <w:t>רק"ל</w:t>
            </w:r>
            <w:proofErr w:type="spellEnd"/>
            <w:r>
              <w:rPr>
                <w:rFonts w:cs="David" w:hint="cs"/>
                <w:szCs w:val="24"/>
                <w:rtl/>
                <w:lang w:bidi="he-IL"/>
              </w:rPr>
              <w:t xml:space="preserve"> והשירות שלו שונה ולא ניתן לפתל </w:t>
            </w:r>
            <w:r>
              <w:rPr>
                <w:rFonts w:cs="David" w:hint="cs"/>
                <w:szCs w:val="24"/>
                <w:rtl/>
                <w:lang w:bidi="he-IL"/>
              </w:rPr>
              <w:lastRenderedPageBreak/>
              <w:t>אותו באותה מידה.</w:t>
            </w:r>
          </w:p>
          <w:p w:rsidR="00216A7E" w:rsidRDefault="00216A7E" w:rsidP="00A50896">
            <w:pPr>
              <w:jc w:val="left"/>
              <w:rPr>
                <w:rFonts w:cs="David"/>
                <w:szCs w:val="24"/>
                <w:rtl/>
                <w:lang w:bidi="he-IL"/>
              </w:rPr>
            </w:pPr>
          </w:p>
          <w:p w:rsidR="00216A7E" w:rsidRDefault="00216A7E" w:rsidP="00A50896">
            <w:pPr>
              <w:jc w:val="left"/>
              <w:rPr>
                <w:rFonts w:cs="David"/>
                <w:szCs w:val="24"/>
                <w:lang w:bidi="he-IL"/>
              </w:rPr>
            </w:pPr>
            <w:r>
              <w:rPr>
                <w:rFonts w:cs="David" w:hint="cs"/>
                <w:szCs w:val="24"/>
                <w:rtl/>
                <w:lang w:bidi="he-IL"/>
              </w:rPr>
              <w:t>דופן אחת של דרך הים היא פארק ללא שימושים אינטנסיביים.</w:t>
            </w:r>
          </w:p>
        </w:tc>
        <w:tc>
          <w:tcPr>
            <w:tcW w:w="4140" w:type="dxa"/>
          </w:tcPr>
          <w:p w:rsidR="00216A7E" w:rsidRDefault="00216A7E" w:rsidP="00A50896">
            <w:pPr>
              <w:jc w:val="left"/>
              <w:rPr>
                <w:rFonts w:cs="David"/>
                <w:szCs w:val="24"/>
                <w:rtl/>
                <w:lang w:bidi="he-IL"/>
              </w:rPr>
            </w:pPr>
            <w:r w:rsidRPr="001F1CFB">
              <w:rPr>
                <w:rFonts w:cs="David" w:hint="cs"/>
                <w:b/>
                <w:bCs/>
                <w:szCs w:val="24"/>
                <w:rtl/>
                <w:lang w:bidi="he-IL"/>
              </w:rPr>
              <w:lastRenderedPageBreak/>
              <w:t>ראש העיר</w:t>
            </w:r>
            <w:r w:rsidR="001F1CFB" w:rsidRPr="001F1CFB">
              <w:rPr>
                <w:rFonts w:cs="David" w:hint="cs"/>
                <w:b/>
                <w:bCs/>
                <w:szCs w:val="24"/>
                <w:rtl/>
                <w:lang w:bidi="he-IL"/>
              </w:rPr>
              <w:t>, אמיר כוכבי</w:t>
            </w:r>
            <w:r w:rsidRPr="001F1CFB">
              <w:rPr>
                <w:rFonts w:cs="David" w:hint="cs"/>
                <w:b/>
                <w:bCs/>
                <w:szCs w:val="24"/>
                <w:rtl/>
                <w:lang w:bidi="he-IL"/>
              </w:rPr>
              <w:t>:</w:t>
            </w:r>
            <w:r>
              <w:rPr>
                <w:rFonts w:cs="David" w:hint="cs"/>
                <w:szCs w:val="24"/>
                <w:rtl/>
                <w:lang w:bidi="he-IL"/>
              </w:rPr>
              <w:t xml:space="preserve"> מאז שהוד השרון הפכה לעיר לא נעשתה חשיבה מעמיקה בנושא </w:t>
            </w:r>
            <w:proofErr w:type="spellStart"/>
            <w:r>
              <w:rPr>
                <w:rFonts w:cs="David" w:hint="cs"/>
                <w:szCs w:val="24"/>
                <w:rtl/>
                <w:lang w:bidi="he-IL"/>
              </w:rPr>
              <w:t>תח"צ</w:t>
            </w:r>
            <w:proofErr w:type="spellEnd"/>
            <w:r>
              <w:rPr>
                <w:rFonts w:cs="David" w:hint="cs"/>
                <w:szCs w:val="24"/>
                <w:rtl/>
                <w:lang w:bidi="he-IL"/>
              </w:rPr>
              <w:t xml:space="preserve"> והמטרו יוכל לחפות על כשלי עבר. התוואי המוצע כיום אינו משרת את העיר ואת התכנון העתידי שלה. כיום יש 65 אלף </w:t>
            </w:r>
            <w:r>
              <w:rPr>
                <w:rFonts w:cs="David" w:hint="cs"/>
                <w:szCs w:val="24"/>
                <w:rtl/>
                <w:lang w:bidi="he-IL"/>
              </w:rPr>
              <w:lastRenderedPageBreak/>
              <w:t xml:space="preserve">תושבים ובעתיד תכלול 150 אלף, היקף התעסוקה יגדל מ-300 אלף מ"ר למיליון וחצי מ"ר. </w:t>
            </w:r>
          </w:p>
          <w:p w:rsidR="00077A96" w:rsidRPr="00077A96" w:rsidRDefault="00077A96" w:rsidP="00A50896">
            <w:pPr>
              <w:jc w:val="left"/>
              <w:rPr>
                <w:rFonts w:cs="David"/>
                <w:szCs w:val="24"/>
                <w:rtl/>
                <w:lang w:bidi="he-IL"/>
              </w:rPr>
            </w:pPr>
            <w:proofErr w:type="spellStart"/>
            <w:r w:rsidRPr="00077A96">
              <w:rPr>
                <w:rFonts w:cs="David" w:hint="cs"/>
                <w:b/>
                <w:bCs/>
                <w:szCs w:val="24"/>
                <w:rtl/>
                <w:lang w:bidi="he-IL"/>
              </w:rPr>
              <w:t>סרג'יו</w:t>
            </w:r>
            <w:proofErr w:type="spellEnd"/>
            <w:r w:rsidRPr="00077A96">
              <w:rPr>
                <w:rFonts w:cs="David" w:hint="cs"/>
                <w:b/>
                <w:bCs/>
                <w:szCs w:val="24"/>
                <w:rtl/>
                <w:lang w:bidi="he-IL"/>
              </w:rPr>
              <w:t xml:space="preserve"> </w:t>
            </w:r>
            <w:proofErr w:type="spellStart"/>
            <w:r w:rsidRPr="00077A96">
              <w:rPr>
                <w:rFonts w:cs="David" w:hint="cs"/>
                <w:b/>
                <w:bCs/>
                <w:szCs w:val="24"/>
                <w:rtl/>
                <w:lang w:bidi="he-IL"/>
              </w:rPr>
              <w:t>וולינסקי</w:t>
            </w:r>
            <w:proofErr w:type="spellEnd"/>
            <w:r w:rsidRPr="00077A96">
              <w:rPr>
                <w:rFonts w:cs="David" w:hint="cs"/>
                <w:b/>
                <w:bCs/>
                <w:szCs w:val="24"/>
                <w:rtl/>
                <w:lang w:bidi="he-IL"/>
              </w:rPr>
              <w:t xml:space="preserve">:  </w:t>
            </w:r>
            <w:r>
              <w:rPr>
                <w:rFonts w:cs="David" w:hint="cs"/>
                <w:szCs w:val="24"/>
                <w:rtl/>
                <w:lang w:bidi="he-IL"/>
              </w:rPr>
              <w:t>נתוני מודל תל אביב לא משקפים את הפיתוח העתידי של העיר.</w:t>
            </w:r>
          </w:p>
          <w:p w:rsidR="00216A7E" w:rsidRDefault="00216A7E" w:rsidP="001F1CFB">
            <w:pPr>
              <w:jc w:val="left"/>
              <w:rPr>
                <w:rFonts w:cs="David"/>
                <w:szCs w:val="24"/>
                <w:rtl/>
                <w:lang w:bidi="he-IL"/>
              </w:rPr>
            </w:pPr>
            <w:r w:rsidRPr="001F1CFB">
              <w:rPr>
                <w:rFonts w:cs="David" w:hint="cs"/>
                <w:b/>
                <w:bCs/>
                <w:szCs w:val="24"/>
                <w:rtl/>
                <w:lang w:bidi="he-IL"/>
              </w:rPr>
              <w:t xml:space="preserve">יואב </w:t>
            </w:r>
            <w:proofErr w:type="spellStart"/>
            <w:r w:rsidR="001F1CFB" w:rsidRPr="001F1CFB">
              <w:rPr>
                <w:rFonts w:cs="David" w:hint="cs"/>
                <w:b/>
                <w:bCs/>
                <w:szCs w:val="24"/>
                <w:rtl/>
                <w:lang w:bidi="he-IL"/>
              </w:rPr>
              <w:t>רוביסה</w:t>
            </w:r>
            <w:proofErr w:type="spellEnd"/>
            <w:r w:rsidRPr="001F1CFB">
              <w:rPr>
                <w:rFonts w:cs="David" w:hint="cs"/>
                <w:b/>
                <w:bCs/>
                <w:szCs w:val="24"/>
                <w:rtl/>
                <w:lang w:bidi="he-IL"/>
              </w:rPr>
              <w:t>:</w:t>
            </w:r>
            <w:r>
              <w:rPr>
                <w:rFonts w:cs="David" w:hint="cs"/>
                <w:szCs w:val="24"/>
                <w:rtl/>
                <w:lang w:bidi="he-IL"/>
              </w:rPr>
              <w:t xml:space="preserve"> הציג את ייעודי הקרקע המוצעים ב-2050. תוואי המטרו הוצע עובר באזור של </w:t>
            </w:r>
            <w:proofErr w:type="spellStart"/>
            <w:r>
              <w:rPr>
                <w:rFonts w:cs="David" w:hint="cs"/>
                <w:szCs w:val="24"/>
                <w:rtl/>
                <w:lang w:bidi="he-IL"/>
              </w:rPr>
              <w:t>צמודי</w:t>
            </w:r>
            <w:proofErr w:type="spellEnd"/>
            <w:r>
              <w:rPr>
                <w:rFonts w:cs="David" w:hint="cs"/>
                <w:szCs w:val="24"/>
                <w:rtl/>
                <w:lang w:bidi="he-IL"/>
              </w:rPr>
              <w:t xml:space="preserve"> קרקע, בניה לא רוויה, שלא עתיד לעבור שינוי. מציעים תוואי חלופי דרך </w:t>
            </w:r>
            <w:proofErr w:type="spellStart"/>
            <w:r>
              <w:rPr>
                <w:rFonts w:cs="David" w:hint="cs"/>
                <w:szCs w:val="24"/>
                <w:rtl/>
                <w:lang w:bidi="he-IL"/>
              </w:rPr>
              <w:t>רמתיים</w:t>
            </w:r>
            <w:proofErr w:type="spellEnd"/>
            <w:r>
              <w:rPr>
                <w:rFonts w:cs="David" w:hint="cs"/>
                <w:szCs w:val="24"/>
                <w:rtl/>
                <w:lang w:bidi="he-IL"/>
              </w:rPr>
              <w:t xml:space="preserve"> ובהמשכו תוואי  מוצע </w:t>
            </w:r>
            <w:proofErr w:type="spellStart"/>
            <w:r>
              <w:rPr>
                <w:rFonts w:cs="David" w:hint="cs"/>
                <w:szCs w:val="24"/>
                <w:rtl/>
                <w:lang w:bidi="he-IL"/>
              </w:rPr>
              <w:t>בתמ"א</w:t>
            </w:r>
            <w:proofErr w:type="spellEnd"/>
            <w:r>
              <w:rPr>
                <w:rFonts w:cs="David" w:hint="cs"/>
                <w:szCs w:val="24"/>
                <w:rtl/>
                <w:lang w:bidi="he-IL"/>
              </w:rPr>
              <w:t xml:space="preserve"> 48/1 דרך הנופש עם חיבור צפונה לתוואי במש/1. התוואי ישרת את מתחם </w:t>
            </w:r>
            <w:proofErr w:type="spellStart"/>
            <w:r>
              <w:rPr>
                <w:rFonts w:cs="David" w:hint="cs"/>
                <w:szCs w:val="24"/>
                <w:rtl/>
                <w:lang w:bidi="he-IL"/>
              </w:rPr>
              <w:t>תע"ש</w:t>
            </w:r>
            <w:proofErr w:type="spellEnd"/>
            <w:r>
              <w:rPr>
                <w:rFonts w:cs="David" w:hint="cs"/>
                <w:szCs w:val="24"/>
                <w:rtl/>
                <w:lang w:bidi="he-IL"/>
              </w:rPr>
              <w:t xml:space="preserve"> מזרח בדרום-מערב העיר ליד כביש 4, 6000 יח"ד </w:t>
            </w:r>
            <w:proofErr w:type="spellStart"/>
            <w:r>
              <w:rPr>
                <w:rFonts w:cs="David" w:hint="cs"/>
                <w:szCs w:val="24"/>
                <w:rtl/>
                <w:lang w:bidi="he-IL"/>
              </w:rPr>
              <w:t>בתמ"א</w:t>
            </w:r>
            <w:proofErr w:type="spellEnd"/>
            <w:r>
              <w:rPr>
                <w:rFonts w:cs="David" w:hint="cs"/>
                <w:szCs w:val="24"/>
                <w:rtl/>
                <w:lang w:bidi="he-IL"/>
              </w:rPr>
              <w:t xml:space="preserve"> 48/1, אזור תעסוקה של 200 אלף מ"ר, כ-2,000 יח"ד מתוכננות בהר/1302 ומח/263, עוד כ-1,800 יח"ד ו-10,000 מ"ר מסחר ואת מרכז העיר עם 4,500 יח"ד, 90 אלף מ"ר תעסוקה וכ-33 אלף מ"ר מסחר, ומשם צפונה עם חיבור לתחנת הרכב. בחלק הצפוני מדובר בהצעת פשרה, במקור ביקשו להעביר את התוואי עוד יותר מזרחה לתכנית הר/122 שכוללת כ-4,200 יח"ד ועוד כ-360 אלף מ"ר תעסוקה.</w:t>
            </w:r>
          </w:p>
          <w:p w:rsidR="00216A7E" w:rsidRDefault="00216A7E" w:rsidP="00A50896">
            <w:pPr>
              <w:jc w:val="left"/>
              <w:rPr>
                <w:rFonts w:cs="David"/>
                <w:szCs w:val="24"/>
                <w:lang w:bidi="he-IL"/>
              </w:rPr>
            </w:pPr>
            <w:r>
              <w:rPr>
                <w:rFonts w:cs="David" w:hint="cs"/>
                <w:szCs w:val="24"/>
                <w:rtl/>
                <w:lang w:bidi="he-IL"/>
              </w:rPr>
              <w:t xml:space="preserve">למעשה התוואי המוצע אמור להוות תחליף לקו הצהוב של </w:t>
            </w:r>
            <w:proofErr w:type="spellStart"/>
            <w:r>
              <w:rPr>
                <w:rFonts w:cs="David" w:hint="cs"/>
                <w:szCs w:val="24"/>
                <w:rtl/>
                <w:lang w:bidi="he-IL"/>
              </w:rPr>
              <w:t>הרק"ל</w:t>
            </w:r>
            <w:proofErr w:type="spellEnd"/>
            <w:r>
              <w:rPr>
                <w:rFonts w:cs="David" w:hint="cs"/>
                <w:szCs w:val="24"/>
                <w:rtl/>
                <w:lang w:bidi="he-IL"/>
              </w:rPr>
              <w:t xml:space="preserve"> שבוטל ותומך </w:t>
            </w:r>
            <w:proofErr w:type="spellStart"/>
            <w:r>
              <w:rPr>
                <w:rFonts w:cs="David" w:hint="cs"/>
                <w:szCs w:val="24"/>
                <w:rtl/>
                <w:lang w:bidi="he-IL"/>
              </w:rPr>
              <w:t>בתמ"א</w:t>
            </w:r>
            <w:proofErr w:type="spellEnd"/>
            <w:r>
              <w:rPr>
                <w:rFonts w:cs="David" w:hint="cs"/>
                <w:szCs w:val="24"/>
                <w:rtl/>
                <w:lang w:bidi="he-IL"/>
              </w:rPr>
              <w:t xml:space="preserve"> 48/1 ובשינויים בהסדרי התנועה הקשורים בה.</w:t>
            </w:r>
          </w:p>
        </w:tc>
        <w:tc>
          <w:tcPr>
            <w:tcW w:w="1530" w:type="dxa"/>
          </w:tcPr>
          <w:p w:rsidR="00216A7E" w:rsidRPr="00835173" w:rsidRDefault="00216A7E" w:rsidP="00A50896">
            <w:pPr>
              <w:jc w:val="left"/>
              <w:rPr>
                <w:rFonts w:cs="David"/>
                <w:szCs w:val="24"/>
                <w:lang w:val="en-GB" w:bidi="he-IL"/>
              </w:rPr>
            </w:pPr>
            <w:r>
              <w:rPr>
                <w:rFonts w:cs="David" w:hint="cs"/>
                <w:szCs w:val="24"/>
                <w:rtl/>
                <w:lang w:bidi="he-IL"/>
              </w:rPr>
              <w:lastRenderedPageBreak/>
              <w:t xml:space="preserve">הציגו את תוואי </w:t>
            </w:r>
            <w:r w:rsidRPr="00835173">
              <w:rPr>
                <w:rFonts w:cs="David"/>
                <w:sz w:val="20"/>
                <w:szCs w:val="20"/>
                <w:lang w:val="en-GB" w:bidi="he-IL"/>
              </w:rPr>
              <w:t>M1</w:t>
            </w:r>
            <w:r>
              <w:rPr>
                <w:rFonts w:cs="David" w:hint="cs"/>
                <w:sz w:val="20"/>
                <w:szCs w:val="20"/>
                <w:rtl/>
                <w:lang w:val="en-GB" w:bidi="he-IL"/>
              </w:rPr>
              <w:t xml:space="preserve"> </w:t>
            </w:r>
            <w:r>
              <w:rPr>
                <w:rFonts w:cs="David"/>
                <w:sz w:val="20"/>
                <w:szCs w:val="20"/>
                <w:rtl/>
                <w:lang w:val="en-GB" w:bidi="he-IL"/>
              </w:rPr>
              <w:t>–</w:t>
            </w:r>
            <w:r>
              <w:rPr>
                <w:rFonts w:cs="David" w:hint="cs"/>
                <w:sz w:val="20"/>
                <w:szCs w:val="20"/>
                <w:rtl/>
                <w:lang w:val="en-GB" w:bidi="he-IL"/>
              </w:rPr>
              <w:t xml:space="preserve"> </w:t>
            </w:r>
            <w:r w:rsidRPr="00E530A9">
              <w:rPr>
                <w:rFonts w:cs="David" w:hint="cs"/>
                <w:szCs w:val="24"/>
                <w:rtl/>
                <w:lang w:val="en-GB" w:bidi="he-IL"/>
              </w:rPr>
              <w:t xml:space="preserve">הבהירו כי מדובר עדיין בתוואי </w:t>
            </w:r>
            <w:r w:rsidRPr="00E530A9">
              <w:rPr>
                <w:rFonts w:cs="David" w:hint="cs"/>
                <w:szCs w:val="24"/>
                <w:rtl/>
                <w:lang w:val="en-GB" w:bidi="he-IL"/>
              </w:rPr>
              <w:lastRenderedPageBreak/>
              <w:t>הראשוני וכי במקביל התחילו בבדיקה של החלופה המוצעת על ידי העיריה בממשק עם תמ"א 48</w:t>
            </w:r>
            <w:r>
              <w:rPr>
                <w:rFonts w:cs="David" w:hint="cs"/>
                <w:szCs w:val="24"/>
                <w:rtl/>
                <w:lang w:val="en-GB" w:bidi="he-IL"/>
              </w:rPr>
              <w:t>.</w:t>
            </w:r>
          </w:p>
        </w:tc>
      </w:tr>
      <w:tr w:rsidR="00216A7E" w:rsidTr="00A50896">
        <w:tc>
          <w:tcPr>
            <w:tcW w:w="2520" w:type="dxa"/>
          </w:tcPr>
          <w:p w:rsidR="00216A7E" w:rsidRDefault="00216A7E" w:rsidP="00A50896">
            <w:pPr>
              <w:jc w:val="left"/>
              <w:rPr>
                <w:rFonts w:cs="David"/>
                <w:szCs w:val="24"/>
                <w:lang w:bidi="he-IL"/>
              </w:rPr>
            </w:pPr>
            <w:r>
              <w:rPr>
                <w:rFonts w:cs="David" w:hint="cs"/>
                <w:szCs w:val="24"/>
                <w:rtl/>
                <w:lang w:bidi="he-IL"/>
              </w:rPr>
              <w:lastRenderedPageBreak/>
              <w:t>מיקום התחנות ייבדק מחדש בהתאם לתוואי החלופי, לרבות חיבור לתחנת הרכבת.</w:t>
            </w:r>
          </w:p>
        </w:tc>
        <w:tc>
          <w:tcPr>
            <w:tcW w:w="4140" w:type="dxa"/>
          </w:tcPr>
          <w:p w:rsidR="00216A7E" w:rsidRDefault="00216A7E" w:rsidP="00A50896">
            <w:pPr>
              <w:jc w:val="left"/>
              <w:rPr>
                <w:rFonts w:cs="David"/>
                <w:szCs w:val="24"/>
                <w:rtl/>
                <w:lang w:bidi="he-IL"/>
              </w:rPr>
            </w:pPr>
            <w:r>
              <w:rPr>
                <w:rFonts w:cs="David" w:hint="cs"/>
                <w:szCs w:val="24"/>
                <w:rtl/>
                <w:lang w:bidi="he-IL"/>
              </w:rPr>
              <w:t xml:space="preserve">הערה לשקף - באזור </w:t>
            </w:r>
            <w:proofErr w:type="spellStart"/>
            <w:r>
              <w:rPr>
                <w:rFonts w:cs="David" w:hint="cs"/>
                <w:szCs w:val="24"/>
                <w:rtl/>
                <w:lang w:bidi="he-IL"/>
              </w:rPr>
              <w:t>תע"ש</w:t>
            </w:r>
            <w:proofErr w:type="spellEnd"/>
            <w:r>
              <w:rPr>
                <w:rFonts w:cs="David" w:hint="cs"/>
                <w:szCs w:val="24"/>
                <w:rtl/>
                <w:lang w:bidi="he-IL"/>
              </w:rPr>
              <w:t xml:space="preserve"> השרון מקודמת תכנית במחוז ולא תמ"א 48.</w:t>
            </w:r>
          </w:p>
        </w:tc>
        <w:tc>
          <w:tcPr>
            <w:tcW w:w="1530" w:type="dxa"/>
          </w:tcPr>
          <w:p w:rsidR="00216A7E" w:rsidRDefault="00216A7E" w:rsidP="00A50896">
            <w:pPr>
              <w:jc w:val="left"/>
              <w:rPr>
                <w:rFonts w:cs="David"/>
                <w:szCs w:val="24"/>
                <w:rtl/>
                <w:lang w:bidi="he-IL"/>
              </w:rPr>
            </w:pPr>
            <w:r>
              <w:rPr>
                <w:rFonts w:cs="David" w:hint="cs"/>
                <w:szCs w:val="24"/>
                <w:rtl/>
                <w:lang w:bidi="he-IL"/>
              </w:rPr>
              <w:t xml:space="preserve">הציגו את התחנות לאורכו ממזרח למערב: הוד השרון מרכז- </w:t>
            </w:r>
            <w:proofErr w:type="spellStart"/>
            <w:r>
              <w:rPr>
                <w:rFonts w:cs="David" w:hint="cs"/>
                <w:szCs w:val="24"/>
                <w:rtl/>
                <w:lang w:bidi="he-IL"/>
              </w:rPr>
              <w:t>רח</w:t>
            </w:r>
            <w:proofErr w:type="spellEnd"/>
            <w:r>
              <w:rPr>
                <w:rFonts w:cs="David" w:hint="cs"/>
                <w:szCs w:val="24"/>
                <w:rtl/>
                <w:lang w:bidi="he-IL"/>
              </w:rPr>
              <w:t xml:space="preserve"> הבנים, ההכשרות בדרך הבנים, </w:t>
            </w:r>
            <w:proofErr w:type="spellStart"/>
            <w:r>
              <w:rPr>
                <w:rFonts w:cs="David" w:hint="cs"/>
                <w:szCs w:val="24"/>
                <w:rtl/>
                <w:lang w:bidi="he-IL"/>
              </w:rPr>
              <w:t>תע"ש</w:t>
            </w:r>
            <w:proofErr w:type="spellEnd"/>
            <w:r>
              <w:rPr>
                <w:rFonts w:cs="David" w:hint="cs"/>
                <w:szCs w:val="24"/>
                <w:rtl/>
                <w:lang w:bidi="he-IL"/>
              </w:rPr>
              <w:t xml:space="preserve"> מזרח (הוד השרון), </w:t>
            </w:r>
            <w:proofErr w:type="spellStart"/>
            <w:r>
              <w:rPr>
                <w:rFonts w:cs="David" w:hint="cs"/>
                <w:szCs w:val="24"/>
                <w:rtl/>
                <w:lang w:bidi="he-IL"/>
              </w:rPr>
              <w:t>תע"ש</w:t>
            </w:r>
            <w:proofErr w:type="spellEnd"/>
            <w:r>
              <w:rPr>
                <w:rFonts w:cs="David" w:hint="cs"/>
                <w:szCs w:val="24"/>
                <w:rtl/>
                <w:lang w:bidi="he-IL"/>
              </w:rPr>
              <w:t xml:space="preserve"> מערב (רמת השרון) </w:t>
            </w:r>
          </w:p>
        </w:tc>
      </w:tr>
    </w:tbl>
    <w:p w:rsidR="00216A7E" w:rsidRPr="00115017" w:rsidRDefault="00216A7E" w:rsidP="00216A7E">
      <w:pPr>
        <w:jc w:val="left"/>
        <w:rPr>
          <w:rFonts w:cs="David"/>
          <w:sz w:val="24"/>
          <w:szCs w:val="24"/>
          <w:rtl/>
        </w:rPr>
      </w:pPr>
    </w:p>
    <w:p w:rsidR="00216A7E" w:rsidRDefault="00216A7E" w:rsidP="00216A7E">
      <w:pPr>
        <w:spacing w:line="360" w:lineRule="auto"/>
        <w:jc w:val="left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sz w:val="24"/>
          <w:szCs w:val="24"/>
          <w:u w:val="single"/>
          <w:rtl/>
        </w:rPr>
        <w:t>סיכום:</w:t>
      </w:r>
    </w:p>
    <w:p w:rsidR="00216A7E" w:rsidRDefault="00216A7E" w:rsidP="00216A7E">
      <w:pPr>
        <w:spacing w:line="360" w:lineRule="auto"/>
        <w:jc w:val="left"/>
        <w:rPr>
          <w:rFonts w:ascii="Arial" w:hAnsi="Arial" w:cs="David"/>
          <w:b/>
          <w:bCs/>
          <w:sz w:val="24"/>
          <w:szCs w:val="24"/>
          <w:rtl/>
        </w:rPr>
      </w:pPr>
      <w:r w:rsidRPr="00872AAD">
        <w:rPr>
          <w:rFonts w:ascii="Arial" w:hAnsi="Arial" w:cs="David" w:hint="cs"/>
          <w:b/>
          <w:bCs/>
          <w:sz w:val="24"/>
          <w:szCs w:val="24"/>
          <w:rtl/>
        </w:rPr>
        <w:t xml:space="preserve">1. באחריות סיגי בארי להעביר 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השבוע </w:t>
      </w:r>
      <w:proofErr w:type="spellStart"/>
      <w:r w:rsidRPr="00872AAD">
        <w:rPr>
          <w:rFonts w:ascii="Arial" w:hAnsi="Arial" w:cs="David" w:hint="cs"/>
          <w:b/>
          <w:bCs/>
          <w:sz w:val="24"/>
          <w:szCs w:val="24"/>
          <w:rtl/>
        </w:rPr>
        <w:t>לנת"ע</w:t>
      </w:r>
      <w:proofErr w:type="spellEnd"/>
      <w:r w:rsidRPr="00872AAD">
        <w:rPr>
          <w:rFonts w:ascii="Arial" w:hAnsi="Arial" w:cs="David" w:hint="cs"/>
          <w:b/>
          <w:bCs/>
          <w:sz w:val="24"/>
          <w:szCs w:val="24"/>
          <w:rtl/>
        </w:rPr>
        <w:t xml:space="preserve"> נתונים מעודכנים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 משוערים</w:t>
      </w:r>
      <w:r w:rsidRPr="00872AAD">
        <w:rPr>
          <w:rFonts w:ascii="Arial" w:hAnsi="Arial" w:cs="David" w:hint="cs"/>
          <w:b/>
          <w:bCs/>
          <w:sz w:val="24"/>
          <w:szCs w:val="24"/>
          <w:rtl/>
        </w:rPr>
        <w:t xml:space="preserve"> בנוגע </w:t>
      </w:r>
      <w:proofErr w:type="spellStart"/>
      <w:r w:rsidRPr="00872AAD">
        <w:rPr>
          <w:rFonts w:ascii="Arial" w:hAnsi="Arial" w:cs="David" w:hint="cs"/>
          <w:b/>
          <w:bCs/>
          <w:sz w:val="24"/>
          <w:szCs w:val="24"/>
          <w:rtl/>
        </w:rPr>
        <w:t>לתמ"א</w:t>
      </w:r>
      <w:proofErr w:type="spellEnd"/>
      <w:r w:rsidRPr="00872AAD">
        <w:rPr>
          <w:rFonts w:ascii="Arial" w:hAnsi="Arial" w:cs="David" w:hint="cs"/>
          <w:b/>
          <w:bCs/>
          <w:sz w:val="24"/>
          <w:szCs w:val="24"/>
          <w:rtl/>
        </w:rPr>
        <w:t xml:space="preserve"> 48/1.</w:t>
      </w:r>
    </w:p>
    <w:p w:rsidR="00216A7E" w:rsidRDefault="00216A7E" w:rsidP="00216A7E">
      <w:pPr>
        <w:spacing w:line="360" w:lineRule="auto"/>
        <w:jc w:val="left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2. </w:t>
      </w:r>
      <w:proofErr w:type="spellStart"/>
      <w:r>
        <w:rPr>
          <w:rFonts w:ascii="Arial" w:hAnsi="Arial" w:cs="David" w:hint="cs"/>
          <w:b/>
          <w:bCs/>
          <w:sz w:val="24"/>
          <w:szCs w:val="24"/>
          <w:rtl/>
        </w:rPr>
        <w:t>נת"ע</w:t>
      </w:r>
      <w:proofErr w:type="spellEnd"/>
      <w:r>
        <w:rPr>
          <w:rFonts w:ascii="Arial" w:hAnsi="Arial" w:cs="David" w:hint="cs"/>
          <w:b/>
          <w:bCs/>
          <w:sz w:val="24"/>
          <w:szCs w:val="24"/>
          <w:rtl/>
        </w:rPr>
        <w:t xml:space="preserve"> תריץ את המודל בהתאם לנתונים הנ"ל ותבצע ניתוח אורבני על בסיסו.</w:t>
      </w:r>
    </w:p>
    <w:p w:rsidR="00216A7E" w:rsidRDefault="00216A7E" w:rsidP="00216A7E">
      <w:pPr>
        <w:spacing w:line="360" w:lineRule="auto"/>
        <w:jc w:val="left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3. תתואם ישיבת עבודה נוספת בפורום הזה בעוד 3 שבועות </w:t>
      </w:r>
      <w:r>
        <w:rPr>
          <w:rFonts w:ascii="Arial" w:hAnsi="Arial" w:cs="David"/>
          <w:b/>
          <w:bCs/>
          <w:sz w:val="24"/>
          <w:szCs w:val="24"/>
          <w:rtl/>
        </w:rPr>
        <w:t>–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 באחריות </w:t>
      </w:r>
      <w:proofErr w:type="spellStart"/>
      <w:r>
        <w:rPr>
          <w:rFonts w:ascii="Arial" w:hAnsi="Arial" w:cs="David" w:hint="cs"/>
          <w:b/>
          <w:bCs/>
          <w:sz w:val="24"/>
          <w:szCs w:val="24"/>
          <w:rtl/>
        </w:rPr>
        <w:t>הות"ל</w:t>
      </w:r>
      <w:proofErr w:type="spellEnd"/>
      <w:r>
        <w:rPr>
          <w:rFonts w:ascii="Arial" w:hAnsi="Arial" w:cs="David" w:hint="cs"/>
          <w:b/>
          <w:bCs/>
          <w:sz w:val="24"/>
          <w:szCs w:val="24"/>
          <w:rtl/>
        </w:rPr>
        <w:t>.</w:t>
      </w:r>
    </w:p>
    <w:p w:rsidR="00216A7E" w:rsidRPr="0059066E" w:rsidRDefault="00216A7E" w:rsidP="00593D19">
      <w:pPr>
        <w:tabs>
          <w:tab w:val="center" w:pos="3918"/>
          <w:tab w:val="center" w:pos="5619"/>
        </w:tabs>
        <w:rPr>
          <w:rFonts w:cs="David"/>
          <w:sz w:val="24"/>
          <w:szCs w:val="24"/>
          <w:rtl/>
        </w:rPr>
      </w:pPr>
    </w:p>
    <w:p w:rsidR="00D52252" w:rsidRPr="00D52252" w:rsidRDefault="00D52252" w:rsidP="00593D19">
      <w:pPr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593D19" w:rsidRPr="0059066E" w:rsidRDefault="00593D19" w:rsidP="00593D19">
      <w:pPr>
        <w:rPr>
          <w:rFonts w:ascii="Arial" w:hAnsi="Arial" w:cs="David"/>
          <w:sz w:val="24"/>
          <w:szCs w:val="24"/>
          <w:u w:val="single"/>
          <w:rtl/>
        </w:rPr>
      </w:pPr>
      <w:r w:rsidRPr="0059066E">
        <w:rPr>
          <w:rFonts w:ascii="Arial" w:hAnsi="Arial" w:cs="David" w:hint="cs"/>
          <w:sz w:val="24"/>
          <w:szCs w:val="24"/>
          <w:rtl/>
        </w:rPr>
        <w:t>רישום:</w:t>
      </w:r>
    </w:p>
    <w:p w:rsidR="00593D19" w:rsidRPr="0059066E" w:rsidRDefault="000863B6" w:rsidP="000863B6">
      <w:pPr>
        <w:rPr>
          <w:rFonts w:cs="David"/>
          <w:sz w:val="24"/>
          <w:szCs w:val="24"/>
          <w:rtl/>
        </w:rPr>
      </w:pPr>
      <w:bookmarkStart w:id="3" w:name="SignedByEl"/>
      <w:bookmarkEnd w:id="3"/>
      <w:r>
        <w:rPr>
          <w:rFonts w:ascii="Arial" w:hAnsi="Arial" w:cs="David" w:hint="eastAsia"/>
          <w:sz w:val="24"/>
          <w:szCs w:val="24"/>
          <w:rtl/>
        </w:rPr>
        <w:t>ליטל</w:t>
      </w:r>
      <w:r>
        <w:rPr>
          <w:rFonts w:ascii="Arial" w:hAnsi="Arial" w:cs="David"/>
          <w:sz w:val="24"/>
          <w:szCs w:val="24"/>
          <w:rtl/>
        </w:rPr>
        <w:t xml:space="preserve"> ידין, ראש צוות תכנון </w:t>
      </w:r>
      <w:r>
        <w:rPr>
          <w:rFonts w:ascii="Arial" w:hAnsi="Arial" w:cs="David"/>
          <w:sz w:val="24"/>
          <w:szCs w:val="24"/>
          <w:rtl/>
        </w:rPr>
        <w:br/>
      </w:r>
      <w:r w:rsidR="00593D19" w:rsidRPr="0059066E">
        <w:rPr>
          <w:rFonts w:cs="David" w:hint="cs"/>
          <w:sz w:val="24"/>
          <w:szCs w:val="24"/>
          <w:rtl/>
        </w:rPr>
        <w:t xml:space="preserve"> </w:t>
      </w:r>
    </w:p>
    <w:p w:rsidR="00593D19" w:rsidRPr="0059066E" w:rsidRDefault="00593D19" w:rsidP="00593D19">
      <w:pPr>
        <w:tabs>
          <w:tab w:val="center" w:pos="3918"/>
          <w:tab w:val="center" w:pos="5619"/>
        </w:tabs>
        <w:rPr>
          <w:rFonts w:cs="David"/>
          <w:sz w:val="24"/>
          <w:szCs w:val="24"/>
          <w:rtl/>
        </w:rPr>
      </w:pPr>
    </w:p>
    <w:p w:rsidR="00593D19" w:rsidRDefault="00593D19" w:rsidP="00593D19">
      <w:pPr>
        <w:tabs>
          <w:tab w:val="center" w:pos="3918"/>
          <w:tab w:val="center" w:pos="5619"/>
        </w:tabs>
        <w:rPr>
          <w:rFonts w:cs="David" w:hint="cs"/>
          <w:sz w:val="24"/>
          <w:szCs w:val="24"/>
          <w:rtl/>
        </w:rPr>
      </w:pPr>
      <w:r w:rsidRPr="0059066E">
        <w:rPr>
          <w:rFonts w:cs="David" w:hint="cs"/>
          <w:sz w:val="24"/>
          <w:szCs w:val="24"/>
          <w:rtl/>
        </w:rPr>
        <w:t xml:space="preserve">העתק: </w:t>
      </w:r>
    </w:p>
    <w:p w:rsidR="000863B6" w:rsidRPr="0059066E" w:rsidRDefault="000863B6" w:rsidP="00593D19">
      <w:pPr>
        <w:tabs>
          <w:tab w:val="center" w:pos="3918"/>
          <w:tab w:val="center" w:pos="5619"/>
        </w:tabs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זאב </w:t>
      </w:r>
      <w:proofErr w:type="spellStart"/>
      <w:r>
        <w:rPr>
          <w:rFonts w:cs="David" w:hint="cs"/>
          <w:sz w:val="24"/>
          <w:szCs w:val="24"/>
          <w:rtl/>
        </w:rPr>
        <w:t>בילסקי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ראש מטה הדיור ויו"ר הות"ל</w:t>
      </w:r>
      <w:bookmarkStart w:id="4" w:name="_GoBack"/>
      <w:bookmarkEnd w:id="4"/>
    </w:p>
    <w:p w:rsidR="00E72180" w:rsidRDefault="00E72180" w:rsidP="002906E8">
      <w:pPr>
        <w:jc w:val="lef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דלית זילבר </w:t>
      </w:r>
      <w:r w:rsidR="002906E8">
        <w:rPr>
          <w:rFonts w:cs="David"/>
          <w:sz w:val="24"/>
          <w:szCs w:val="24"/>
          <w:rtl/>
        </w:rPr>
        <w:t>–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 w:rsidR="002906E8">
        <w:rPr>
          <w:rFonts w:cs="David" w:hint="cs"/>
          <w:sz w:val="24"/>
          <w:szCs w:val="24"/>
          <w:rtl/>
        </w:rPr>
        <w:t>מנכל"ית</w:t>
      </w:r>
      <w:proofErr w:type="spellEnd"/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/>
          <w:sz w:val="24"/>
          <w:szCs w:val="24"/>
          <w:rtl/>
        </w:rPr>
        <w:t>מינהל</w:t>
      </w:r>
      <w:proofErr w:type="spellEnd"/>
      <w:r>
        <w:rPr>
          <w:rFonts w:cs="David"/>
          <w:sz w:val="24"/>
          <w:szCs w:val="24"/>
          <w:rtl/>
        </w:rPr>
        <w:t xml:space="preserve"> התכנון</w:t>
      </w:r>
    </w:p>
    <w:p w:rsidR="00593D19" w:rsidRPr="0059066E" w:rsidRDefault="00593D19" w:rsidP="00593D19">
      <w:pPr>
        <w:jc w:val="left"/>
        <w:rPr>
          <w:rFonts w:cs="David"/>
          <w:sz w:val="24"/>
          <w:szCs w:val="24"/>
          <w:rtl/>
        </w:rPr>
      </w:pPr>
    </w:p>
    <w:sectPr w:rsidR="00593D19" w:rsidRPr="0059066E" w:rsidSect="008D7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9" w:h="16834" w:code="9"/>
      <w:pgMar w:top="1440" w:right="1800" w:bottom="1440" w:left="1800" w:header="432" w:footer="22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8A" w:rsidRDefault="007A088A">
      <w:r>
        <w:separator/>
      </w:r>
    </w:p>
  </w:endnote>
  <w:endnote w:type="continuationSeparator" w:id="0">
    <w:p w:rsidR="007A088A" w:rsidRDefault="007A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D51" w:rsidRDefault="003A7D51">
    <w:pPr>
      <w:pStyle w:val="a4"/>
      <w:framePr w:wrap="around" w:vAnchor="text" w:hAnchor="margin" w:xAlign="center" w:y="1"/>
      <w:rPr>
        <w:rStyle w:val="aa"/>
        <w:rtl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3A7D51" w:rsidRDefault="003A7D51">
    <w:pPr>
      <w:pStyle w:val="a4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D51" w:rsidRDefault="0068348D" w:rsidP="00AD261A">
    <w:pPr>
      <w:pStyle w:val="a4"/>
      <w:rPr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63360" behindDoc="1" locked="0" layoutInCell="1" allowOverlap="1" wp14:anchorId="003CABA7" wp14:editId="3291DACB">
          <wp:simplePos x="0" y="0"/>
          <wp:positionH relativeFrom="page">
            <wp:posOffset>152400</wp:posOffset>
          </wp:positionH>
          <wp:positionV relativeFrom="paragraph">
            <wp:posOffset>-631190</wp:posOffset>
          </wp:positionV>
          <wp:extent cx="7555274" cy="930538"/>
          <wp:effectExtent l="0" t="0" r="0" b="3175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ותל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74" cy="930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D51" w:rsidRDefault="003A7D51">
    <w:pPr>
      <w:pStyle w:val="a4"/>
      <w:pBdr>
        <w:top w:val="single" w:sz="6" w:space="1" w:color="auto"/>
      </w:pBdr>
      <w:jc w:val="center"/>
      <w:rPr>
        <w:rFonts w:cs="David"/>
        <w:b w:val="0"/>
        <w:bCs w:val="0"/>
        <w:szCs w:val="20"/>
        <w:rtl/>
      </w:rPr>
    </w:pPr>
    <w:r>
      <w:rPr>
        <w:rFonts w:cs="David"/>
        <w:b w:val="0"/>
        <w:bCs w:val="0"/>
        <w:szCs w:val="20"/>
        <w:rtl/>
      </w:rPr>
      <w:t>רח'    קפלן   2   ירושלים   91132   ת.ד    6158   טל':   02-6701661   פקס':   02-5670341</w:t>
    </w:r>
  </w:p>
  <w:p w:rsidR="003A7D51" w:rsidRDefault="003A7D51">
    <w:pPr>
      <w:pStyle w:val="a4"/>
      <w:pBdr>
        <w:top w:val="single" w:sz="6" w:space="1" w:color="auto"/>
      </w:pBdr>
      <w:jc w:val="center"/>
      <w:rPr>
        <w:rtl/>
      </w:rPr>
    </w:pPr>
    <w:r>
      <w:rPr>
        <w:rFonts w:cs="David"/>
        <w:b w:val="0"/>
        <w:bCs w:val="0"/>
        <w:szCs w:val="20"/>
        <w:rtl/>
      </w:rPr>
      <w:t>דואר אלקטרוני:</w:t>
    </w:r>
    <w:r>
      <w:rPr>
        <w:rFonts w:cs="David"/>
        <w:b w:val="0"/>
        <w:bCs w:val="0"/>
        <w:szCs w:val="20"/>
      </w:rPr>
      <w:t xml:space="preserve"> am_ana@moin.gov.il  </w:t>
    </w:r>
    <w:r>
      <w:rPr>
        <w:b w:val="0"/>
        <w:bCs w:val="0"/>
        <w:rtl/>
      </w:rPr>
      <w:br/>
    </w:r>
  </w:p>
  <w:p w:rsidR="003A7D51" w:rsidRDefault="003A7D51">
    <w:pPr>
      <w:pStyle w:val="a4"/>
      <w:pBdr>
        <w:top w:val="single" w:sz="6" w:space="1" w:color="auto"/>
      </w:pBdr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8A" w:rsidRDefault="007A088A">
      <w:r>
        <w:separator/>
      </w:r>
    </w:p>
  </w:footnote>
  <w:footnote w:type="continuationSeparator" w:id="0">
    <w:p w:rsidR="007A088A" w:rsidRDefault="007A0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D51" w:rsidRDefault="003A7D51">
    <w:pPr>
      <w:pStyle w:val="a3"/>
      <w:framePr w:wrap="around" w:vAnchor="text" w:hAnchor="margin" w:xAlign="center" w:y="1"/>
      <w:rPr>
        <w:rStyle w:val="aa"/>
        <w:rtl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3A7D51" w:rsidRDefault="003A7D51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D51" w:rsidRPr="00625584" w:rsidRDefault="0068348D" w:rsidP="00625584">
    <w:pPr>
      <w:pStyle w:val="a3"/>
      <w:rPr>
        <w:szCs w:val="20"/>
        <w:rtl/>
      </w:rPr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6515AD70" wp14:editId="0BAB82F3">
          <wp:simplePos x="0" y="0"/>
          <wp:positionH relativeFrom="page">
            <wp:posOffset>541655</wp:posOffset>
          </wp:positionH>
          <wp:positionV relativeFrom="paragraph">
            <wp:posOffset>-154305</wp:posOffset>
          </wp:positionV>
          <wp:extent cx="7567570" cy="932052"/>
          <wp:effectExtent l="0" t="0" r="0" b="190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ות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570" cy="93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0B9F280D" wp14:editId="73D0214F">
          <wp:simplePos x="0" y="0"/>
          <wp:positionH relativeFrom="column">
            <wp:posOffset>-872490</wp:posOffset>
          </wp:positionH>
          <wp:positionV relativeFrom="paragraph">
            <wp:posOffset>-104775</wp:posOffset>
          </wp:positionV>
          <wp:extent cx="839470" cy="680085"/>
          <wp:effectExtent l="0" t="0" r="0" b="5715"/>
          <wp:wrapNone/>
          <wp:docPr id="1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D51" w:rsidRDefault="003A7D51">
    <w:pPr>
      <w:pStyle w:val="a3"/>
      <w:jc w:val="center"/>
      <w:rPr>
        <w:rFonts w:cs="David"/>
        <w:szCs w:val="40"/>
        <w:rtl/>
      </w:rPr>
    </w:pPr>
    <w:r>
      <w:rPr>
        <w:rFonts w:cs="David"/>
        <w:szCs w:val="40"/>
        <w:rtl/>
      </w:rPr>
      <w:t>מדינת ישראל</w:t>
    </w:r>
  </w:p>
  <w:p w:rsidR="003A7D51" w:rsidRDefault="003A7D51">
    <w:pPr>
      <w:pStyle w:val="a3"/>
      <w:jc w:val="center"/>
      <w:rPr>
        <w:rFonts w:cs="David"/>
        <w:szCs w:val="40"/>
        <w:rtl/>
      </w:rPr>
    </w:pPr>
    <w:r>
      <w:rPr>
        <w:rFonts w:cs="David"/>
        <w:szCs w:val="40"/>
        <w:rtl/>
      </w:rPr>
      <w:t>משרד הפנים - יחידת ענ"א</w:t>
    </w:r>
  </w:p>
  <w:p w:rsidR="003A7D51" w:rsidRDefault="003A7D51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7B40CC7A"/>
    <w:lvl w:ilvl="0">
      <w:start w:val="1"/>
      <w:numFmt w:val="decimal"/>
      <w:pStyle w:val="1"/>
      <w:lvlText w:val="%1."/>
      <w:legacy w:legacy="1" w:legacySpace="0" w:legacyIndent="284"/>
      <w:lvlJc w:val="right"/>
      <w:pPr>
        <w:ind w:left="284" w:right="284" w:hanging="284"/>
      </w:pPr>
    </w:lvl>
    <w:lvl w:ilvl="1">
      <w:start w:val="1"/>
      <w:numFmt w:val="decimal"/>
      <w:pStyle w:val="2"/>
      <w:lvlText w:val="%1.%2."/>
      <w:legacy w:legacy="1" w:legacySpace="0" w:legacyIndent="737"/>
      <w:lvlJc w:val="right"/>
      <w:pPr>
        <w:ind w:left="1021" w:right="1021" w:hanging="737"/>
      </w:pPr>
    </w:lvl>
    <w:lvl w:ilvl="2">
      <w:start w:val="1"/>
      <w:numFmt w:val="decimal"/>
      <w:pStyle w:val="3"/>
      <w:lvlText w:val="%1.%2.%3."/>
      <w:legacy w:legacy="1" w:legacySpace="0" w:legacyIndent="794"/>
      <w:lvlJc w:val="right"/>
      <w:pPr>
        <w:ind w:left="1815" w:right="1815" w:hanging="794"/>
      </w:pPr>
    </w:lvl>
    <w:lvl w:ilvl="3">
      <w:start w:val="1"/>
      <w:numFmt w:val="decimal"/>
      <w:pStyle w:val="4"/>
      <w:lvlText w:val="%1.%2.%3.%4."/>
      <w:legacy w:legacy="1" w:legacySpace="0" w:legacyIndent="1021"/>
      <w:lvlJc w:val="right"/>
      <w:pPr>
        <w:ind w:left="2836" w:right="2836" w:hanging="1021"/>
      </w:pPr>
    </w:lvl>
    <w:lvl w:ilvl="4">
      <w:start w:val="1"/>
      <w:numFmt w:val="hebrew1"/>
      <w:pStyle w:val="5"/>
      <w:lvlText w:val="%5."/>
      <w:legacy w:legacy="1" w:legacySpace="0" w:legacyIndent="397"/>
      <w:lvlJc w:val="right"/>
      <w:pPr>
        <w:ind w:left="3233" w:right="3233" w:hanging="397"/>
      </w:pPr>
    </w:lvl>
    <w:lvl w:ilvl="5">
      <w:start w:val="1"/>
      <w:numFmt w:val="decimal"/>
      <w:pStyle w:val="6"/>
      <w:lvlText w:val="%6."/>
      <w:legacy w:legacy="1" w:legacySpace="0" w:legacyIndent="397"/>
      <w:lvlJc w:val="right"/>
      <w:pPr>
        <w:ind w:left="3630" w:right="3630" w:hanging="397"/>
      </w:pPr>
    </w:lvl>
    <w:lvl w:ilvl="6">
      <w:numFmt w:val="none"/>
      <w:pStyle w:val="7"/>
      <w:lvlText w:val=""/>
      <w:lvlJc w:val="left"/>
      <w:pPr>
        <w:tabs>
          <w:tab w:val="num" w:pos="360"/>
        </w:tabs>
      </w:pPr>
    </w:lvl>
    <w:lvl w:ilvl="7">
      <w:numFmt w:val="none"/>
      <w:pStyle w:val="8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9"/>
      <w:lvlText w:val="%9."/>
      <w:legacy w:legacy="1" w:legacySpace="0" w:legacyIndent="709"/>
      <w:lvlJc w:val="center"/>
      <w:pPr>
        <w:ind w:left="5133" w:right="5133" w:hanging="709"/>
      </w:pPr>
    </w:lvl>
  </w:abstractNum>
  <w:abstractNum w:abstractNumId="1">
    <w:nsid w:val="32AD64AB"/>
    <w:multiLevelType w:val="hybridMultilevel"/>
    <w:tmpl w:val="D00E53D8"/>
    <w:lvl w:ilvl="0" w:tplc="7AB4E9E6">
      <w:start w:val="1"/>
      <w:numFmt w:val="hebrew1"/>
      <w:lvlText w:val="%1."/>
      <w:lvlJc w:val="center"/>
      <w:pPr>
        <w:tabs>
          <w:tab w:val="num" w:pos="567"/>
        </w:tabs>
        <w:ind w:left="720" w:right="720" w:hanging="360"/>
      </w:pPr>
      <w:rPr>
        <w:rFonts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480" w:hanging="360"/>
      </w:pPr>
      <w:rPr>
        <w:rFonts w:ascii="Wingdings" w:hAnsi="Wingdings" w:hint="default"/>
      </w:rPr>
    </w:lvl>
  </w:abstractNum>
  <w:abstractNum w:abstractNumId="2">
    <w:nsid w:val="48EC3842"/>
    <w:multiLevelType w:val="hybridMultilevel"/>
    <w:tmpl w:val="4276F546"/>
    <w:lvl w:ilvl="0" w:tplc="AE4411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FrankRuehl" w:hint="default"/>
        <w:sz w:val="26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30"/>
    <w:rsid w:val="00077A96"/>
    <w:rsid w:val="000863B6"/>
    <w:rsid w:val="000F3595"/>
    <w:rsid w:val="00117B96"/>
    <w:rsid w:val="00120ACF"/>
    <w:rsid w:val="00162B4F"/>
    <w:rsid w:val="001A1C19"/>
    <w:rsid w:val="001C084C"/>
    <w:rsid w:val="001F1CFB"/>
    <w:rsid w:val="00216A7E"/>
    <w:rsid w:val="00217F29"/>
    <w:rsid w:val="002906E8"/>
    <w:rsid w:val="002917A0"/>
    <w:rsid w:val="002B070B"/>
    <w:rsid w:val="003A7D51"/>
    <w:rsid w:val="003D0B23"/>
    <w:rsid w:val="004301AD"/>
    <w:rsid w:val="004327FD"/>
    <w:rsid w:val="004578C4"/>
    <w:rsid w:val="00487EBD"/>
    <w:rsid w:val="004B1482"/>
    <w:rsid w:val="004C595C"/>
    <w:rsid w:val="004E42B2"/>
    <w:rsid w:val="00520D0B"/>
    <w:rsid w:val="0054493E"/>
    <w:rsid w:val="0059066E"/>
    <w:rsid w:val="00593D19"/>
    <w:rsid w:val="005E2B7D"/>
    <w:rsid w:val="005F2A85"/>
    <w:rsid w:val="00625584"/>
    <w:rsid w:val="00653BBE"/>
    <w:rsid w:val="0068348D"/>
    <w:rsid w:val="00687152"/>
    <w:rsid w:val="00703D87"/>
    <w:rsid w:val="00712B35"/>
    <w:rsid w:val="00720813"/>
    <w:rsid w:val="007A088A"/>
    <w:rsid w:val="00824D50"/>
    <w:rsid w:val="00852050"/>
    <w:rsid w:val="008D7B84"/>
    <w:rsid w:val="00956930"/>
    <w:rsid w:val="00967197"/>
    <w:rsid w:val="0097054F"/>
    <w:rsid w:val="009B2D47"/>
    <w:rsid w:val="00AB20DA"/>
    <w:rsid w:val="00AD261A"/>
    <w:rsid w:val="00B62F5C"/>
    <w:rsid w:val="00C039EB"/>
    <w:rsid w:val="00C27373"/>
    <w:rsid w:val="00C8169D"/>
    <w:rsid w:val="00C83253"/>
    <w:rsid w:val="00CA09A8"/>
    <w:rsid w:val="00CB3E07"/>
    <w:rsid w:val="00CE4551"/>
    <w:rsid w:val="00D00D42"/>
    <w:rsid w:val="00D108FE"/>
    <w:rsid w:val="00D27E98"/>
    <w:rsid w:val="00D52252"/>
    <w:rsid w:val="00DE3620"/>
    <w:rsid w:val="00E72180"/>
    <w:rsid w:val="00F73C47"/>
    <w:rsid w:val="00FA1FDD"/>
    <w:rsid w:val="00F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jc w:val="both"/>
      <w:textAlignment w:val="baseline"/>
    </w:pPr>
    <w:rPr>
      <w:rFonts w:cs="FrankRuehl"/>
      <w:szCs w:val="26"/>
      <w:lang w:eastAsia="he-IL"/>
    </w:rPr>
  </w:style>
  <w:style w:type="paragraph" w:styleId="1">
    <w:name w:val="heading 1"/>
    <w:basedOn w:val="a"/>
    <w:next w:val="10"/>
    <w:qFormat/>
    <w:pPr>
      <w:keepNext/>
      <w:numPr>
        <w:numId w:val="1"/>
      </w:numPr>
      <w:tabs>
        <w:tab w:val="left" w:pos="1800"/>
      </w:tabs>
      <w:ind w:right="0"/>
      <w:outlineLvl w:val="0"/>
    </w:pPr>
    <w:rPr>
      <w:noProof/>
      <w:kern w:val="28"/>
      <w:sz w:val="24"/>
    </w:rPr>
  </w:style>
  <w:style w:type="paragraph" w:styleId="2">
    <w:name w:val="heading 2"/>
    <w:basedOn w:val="a"/>
    <w:next w:val="20"/>
    <w:qFormat/>
    <w:pPr>
      <w:numPr>
        <w:ilvl w:val="1"/>
        <w:numId w:val="1"/>
      </w:numPr>
      <w:ind w:right="0"/>
      <w:outlineLvl w:val="1"/>
    </w:pPr>
    <w:rPr>
      <w:sz w:val="24"/>
    </w:rPr>
  </w:style>
  <w:style w:type="paragraph" w:styleId="3">
    <w:name w:val="heading 3"/>
    <w:basedOn w:val="a"/>
    <w:next w:val="30"/>
    <w:qFormat/>
    <w:pPr>
      <w:keepNext/>
      <w:numPr>
        <w:ilvl w:val="2"/>
        <w:numId w:val="1"/>
      </w:numPr>
      <w:tabs>
        <w:tab w:val="left" w:pos="1800"/>
      </w:tabs>
      <w:ind w:right="0"/>
      <w:outlineLvl w:val="2"/>
    </w:pPr>
    <w:rPr>
      <w:b/>
      <w:noProof/>
      <w:kern w:val="28"/>
      <w:sz w:val="24"/>
    </w:rPr>
  </w:style>
  <w:style w:type="paragraph" w:styleId="4">
    <w:name w:val="heading 4"/>
    <w:basedOn w:val="a"/>
    <w:next w:val="40"/>
    <w:qFormat/>
    <w:pPr>
      <w:numPr>
        <w:ilvl w:val="3"/>
        <w:numId w:val="1"/>
      </w:numPr>
      <w:ind w:right="0"/>
      <w:outlineLvl w:val="3"/>
    </w:pPr>
    <w:rPr>
      <w:b/>
      <w:sz w:val="24"/>
    </w:rPr>
  </w:style>
  <w:style w:type="paragraph" w:styleId="5">
    <w:name w:val="heading 5"/>
    <w:basedOn w:val="a"/>
    <w:next w:val="50"/>
    <w:qFormat/>
    <w:pPr>
      <w:keepNext/>
      <w:numPr>
        <w:ilvl w:val="4"/>
        <w:numId w:val="1"/>
      </w:numPr>
      <w:tabs>
        <w:tab w:val="left" w:pos="1800"/>
      </w:tabs>
      <w:ind w:right="0"/>
      <w:outlineLvl w:val="4"/>
    </w:pPr>
    <w:rPr>
      <w:b/>
      <w:noProof/>
      <w:kern w:val="28"/>
      <w:sz w:val="24"/>
    </w:rPr>
  </w:style>
  <w:style w:type="paragraph" w:styleId="6">
    <w:name w:val="heading 6"/>
    <w:basedOn w:val="a"/>
    <w:next w:val="60"/>
    <w:qFormat/>
    <w:pPr>
      <w:numPr>
        <w:ilvl w:val="5"/>
        <w:numId w:val="1"/>
      </w:numPr>
      <w:ind w:right="0"/>
      <w:outlineLvl w:val="5"/>
    </w:pPr>
    <w:rPr>
      <w:b/>
      <w:sz w:val="24"/>
    </w:rPr>
  </w:style>
  <w:style w:type="paragraph" w:styleId="7">
    <w:name w:val="heading 7"/>
    <w:basedOn w:val="a"/>
    <w:next w:val="70"/>
    <w:qFormat/>
    <w:pPr>
      <w:keepNext/>
      <w:numPr>
        <w:ilvl w:val="6"/>
        <w:numId w:val="1"/>
      </w:numPr>
      <w:tabs>
        <w:tab w:val="left" w:pos="1800"/>
      </w:tabs>
      <w:ind w:left="4027"/>
      <w:outlineLvl w:val="6"/>
    </w:pPr>
    <w:rPr>
      <w:b/>
      <w:noProof/>
      <w:kern w:val="28"/>
      <w:sz w:val="24"/>
    </w:rPr>
  </w:style>
  <w:style w:type="paragraph" w:styleId="8">
    <w:name w:val="heading 8"/>
    <w:basedOn w:val="a"/>
    <w:next w:val="80"/>
    <w:qFormat/>
    <w:pPr>
      <w:numPr>
        <w:ilvl w:val="7"/>
        <w:numId w:val="1"/>
      </w:numPr>
      <w:ind w:left="4424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right="0"/>
      <w:outlineLvl w:val="8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  <w:rPr>
      <w:rFonts w:cs="Narkisim"/>
      <w:b/>
      <w:bCs/>
      <w:szCs w:val="24"/>
    </w:rPr>
  </w:style>
  <w:style w:type="paragraph" w:styleId="a4">
    <w:name w:val="footer"/>
    <w:basedOn w:val="a"/>
    <w:pPr>
      <w:tabs>
        <w:tab w:val="center" w:pos="4320"/>
        <w:tab w:val="right" w:pos="8640"/>
      </w:tabs>
    </w:pPr>
    <w:rPr>
      <w:rFonts w:cs="Narkisim"/>
      <w:b/>
      <w:bCs/>
      <w:szCs w:val="24"/>
    </w:rPr>
  </w:style>
  <w:style w:type="paragraph" w:customStyle="1" w:styleId="a5">
    <w:name w:val="בכבוד"/>
    <w:basedOn w:val="a"/>
    <w:pPr>
      <w:tabs>
        <w:tab w:val="center" w:pos="5612"/>
      </w:tabs>
      <w:spacing w:line="360" w:lineRule="auto"/>
    </w:pPr>
    <w:rPr>
      <w:sz w:val="24"/>
    </w:rPr>
  </w:style>
  <w:style w:type="paragraph" w:styleId="a6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31">
    <w:name w:val="List 3"/>
    <w:basedOn w:val="a"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51">
    <w:name w:val="List 5"/>
    <w:basedOn w:val="a"/>
    <w:pPr>
      <w:ind w:left="1415" w:hanging="283"/>
    </w:pPr>
  </w:style>
  <w:style w:type="paragraph" w:styleId="a7">
    <w:name w:val="List Bullet"/>
    <w:basedOn w:val="a"/>
    <w:pPr>
      <w:ind w:left="283" w:hanging="283"/>
    </w:pPr>
  </w:style>
  <w:style w:type="paragraph" w:styleId="22">
    <w:name w:val="List Bullet 2"/>
    <w:basedOn w:val="a"/>
    <w:pPr>
      <w:ind w:left="566" w:hanging="283"/>
    </w:pPr>
  </w:style>
  <w:style w:type="paragraph" w:styleId="32">
    <w:name w:val="List Bullet 3"/>
    <w:basedOn w:val="a"/>
    <w:pPr>
      <w:ind w:left="849" w:hanging="283"/>
    </w:pPr>
  </w:style>
  <w:style w:type="paragraph" w:styleId="42">
    <w:name w:val="List Bullet 4"/>
    <w:basedOn w:val="a"/>
    <w:pPr>
      <w:ind w:left="1132" w:hanging="283"/>
    </w:pPr>
  </w:style>
  <w:style w:type="paragraph" w:styleId="52">
    <w:name w:val="List Bullet 5"/>
    <w:basedOn w:val="a"/>
    <w:pPr>
      <w:ind w:left="1415" w:hanging="283"/>
    </w:pPr>
  </w:style>
  <w:style w:type="paragraph" w:styleId="a8">
    <w:name w:val="List Continue"/>
    <w:basedOn w:val="a"/>
    <w:pPr>
      <w:spacing w:after="120"/>
      <w:ind w:left="283"/>
    </w:pPr>
  </w:style>
  <w:style w:type="paragraph" w:styleId="23">
    <w:name w:val="List Continue 2"/>
    <w:basedOn w:val="a"/>
    <w:pPr>
      <w:spacing w:after="120"/>
      <w:ind w:left="566"/>
    </w:pPr>
  </w:style>
  <w:style w:type="paragraph" w:styleId="33">
    <w:name w:val="List Continue 3"/>
    <w:basedOn w:val="a"/>
    <w:pPr>
      <w:spacing w:after="120"/>
      <w:ind w:left="849"/>
    </w:pPr>
  </w:style>
  <w:style w:type="paragraph" w:styleId="43">
    <w:name w:val="List Continue 4"/>
    <w:basedOn w:val="a"/>
    <w:pPr>
      <w:spacing w:after="120"/>
      <w:ind w:left="1132"/>
    </w:pPr>
  </w:style>
  <w:style w:type="paragraph" w:styleId="53">
    <w:name w:val="List Continue 5"/>
    <w:basedOn w:val="a"/>
    <w:pPr>
      <w:spacing w:after="120"/>
      <w:ind w:left="1415"/>
    </w:pPr>
  </w:style>
  <w:style w:type="paragraph" w:styleId="a9">
    <w:name w:val="List Number"/>
    <w:basedOn w:val="a"/>
    <w:pPr>
      <w:ind w:left="283" w:hanging="283"/>
    </w:pPr>
  </w:style>
  <w:style w:type="paragraph" w:styleId="24">
    <w:name w:val="List Number 2"/>
    <w:basedOn w:val="a"/>
    <w:pPr>
      <w:ind w:left="566" w:hanging="283"/>
    </w:pPr>
  </w:style>
  <w:style w:type="paragraph" w:styleId="34">
    <w:name w:val="List Number 3"/>
    <w:basedOn w:val="a"/>
    <w:pPr>
      <w:ind w:left="849" w:hanging="283"/>
    </w:pPr>
  </w:style>
  <w:style w:type="paragraph" w:styleId="44">
    <w:name w:val="List Number 4"/>
    <w:basedOn w:val="a"/>
    <w:pPr>
      <w:ind w:left="1132" w:hanging="283"/>
    </w:pPr>
  </w:style>
  <w:style w:type="paragraph" w:styleId="54">
    <w:name w:val="List Number 5"/>
    <w:basedOn w:val="a"/>
    <w:pPr>
      <w:ind w:left="1415" w:hanging="283"/>
    </w:pPr>
  </w:style>
  <w:style w:type="character" w:styleId="aa">
    <w:name w:val="page number"/>
    <w:basedOn w:val="a0"/>
  </w:style>
  <w:style w:type="paragraph" w:customStyle="1" w:styleId="11">
    <w:name w:val="כותרת1"/>
    <w:basedOn w:val="a"/>
    <w:next w:val="a"/>
    <w:pPr>
      <w:spacing w:after="240"/>
      <w:jc w:val="center"/>
    </w:pPr>
    <w:rPr>
      <w:b/>
      <w:bCs/>
      <w:sz w:val="40"/>
      <w:szCs w:val="48"/>
    </w:rPr>
  </w:style>
  <w:style w:type="paragraph" w:customStyle="1" w:styleId="25">
    <w:name w:val="כותרת2"/>
    <w:basedOn w:val="a"/>
    <w:next w:val="a"/>
    <w:pPr>
      <w:spacing w:before="120" w:after="240"/>
      <w:jc w:val="center"/>
    </w:pPr>
    <w:rPr>
      <w:b/>
      <w:bCs/>
      <w:sz w:val="32"/>
      <w:szCs w:val="40"/>
    </w:rPr>
  </w:style>
  <w:style w:type="paragraph" w:customStyle="1" w:styleId="35">
    <w:name w:val="כותרת3"/>
    <w:basedOn w:val="a"/>
    <w:next w:val="a"/>
    <w:pPr>
      <w:spacing w:before="120" w:after="240"/>
      <w:jc w:val="center"/>
    </w:pPr>
    <w:rPr>
      <w:b/>
      <w:bCs/>
      <w:sz w:val="26"/>
      <w:szCs w:val="32"/>
    </w:rPr>
  </w:style>
  <w:style w:type="paragraph" w:customStyle="1" w:styleId="10">
    <w:name w:val="פיסקה1"/>
    <w:basedOn w:val="a"/>
    <w:pPr>
      <w:tabs>
        <w:tab w:val="left" w:pos="1800"/>
      </w:tabs>
      <w:ind w:left="284"/>
    </w:pPr>
    <w:rPr>
      <w:noProof/>
      <w:sz w:val="24"/>
    </w:rPr>
  </w:style>
  <w:style w:type="paragraph" w:customStyle="1" w:styleId="20">
    <w:name w:val="פיסקה2"/>
    <w:basedOn w:val="a"/>
    <w:pPr>
      <w:tabs>
        <w:tab w:val="left" w:pos="1800"/>
      </w:tabs>
      <w:ind w:left="1021"/>
    </w:pPr>
    <w:rPr>
      <w:noProof/>
      <w:sz w:val="24"/>
    </w:rPr>
  </w:style>
  <w:style w:type="paragraph" w:customStyle="1" w:styleId="30">
    <w:name w:val="פיסקה3"/>
    <w:basedOn w:val="a"/>
    <w:pPr>
      <w:tabs>
        <w:tab w:val="left" w:pos="1800"/>
      </w:tabs>
      <w:ind w:left="1814"/>
    </w:pPr>
    <w:rPr>
      <w:b/>
      <w:noProof/>
      <w:sz w:val="24"/>
    </w:rPr>
  </w:style>
  <w:style w:type="paragraph" w:customStyle="1" w:styleId="40">
    <w:name w:val="פיסקה4"/>
    <w:basedOn w:val="a"/>
    <w:pPr>
      <w:ind w:left="2835"/>
    </w:pPr>
    <w:rPr>
      <w:noProof/>
      <w:sz w:val="24"/>
    </w:rPr>
  </w:style>
  <w:style w:type="paragraph" w:customStyle="1" w:styleId="50">
    <w:name w:val="פיסקה5"/>
    <w:basedOn w:val="a"/>
    <w:pPr>
      <w:ind w:left="3232"/>
    </w:pPr>
    <w:rPr>
      <w:noProof/>
      <w:sz w:val="24"/>
    </w:rPr>
  </w:style>
  <w:style w:type="paragraph" w:customStyle="1" w:styleId="60">
    <w:name w:val="פיסקה6"/>
    <w:basedOn w:val="a"/>
    <w:pPr>
      <w:ind w:left="3629"/>
    </w:pPr>
    <w:rPr>
      <w:sz w:val="24"/>
    </w:rPr>
  </w:style>
  <w:style w:type="paragraph" w:customStyle="1" w:styleId="70">
    <w:name w:val="פיסקה7"/>
    <w:basedOn w:val="a"/>
    <w:pPr>
      <w:ind w:left="4026"/>
    </w:pPr>
    <w:rPr>
      <w:sz w:val="24"/>
    </w:rPr>
  </w:style>
  <w:style w:type="paragraph" w:customStyle="1" w:styleId="80">
    <w:name w:val="פיסקה8"/>
    <w:basedOn w:val="a"/>
    <w:pPr>
      <w:ind w:left="4423"/>
    </w:pPr>
    <w:rPr>
      <w:sz w:val="24"/>
    </w:rPr>
  </w:style>
  <w:style w:type="paragraph" w:styleId="ab">
    <w:name w:val="Body Text"/>
    <w:basedOn w:val="a"/>
    <w:pPr>
      <w:overflowPunct/>
      <w:autoSpaceDE/>
      <w:autoSpaceDN/>
      <w:adjustRightInd/>
      <w:jc w:val="left"/>
      <w:textAlignment w:val="auto"/>
    </w:pPr>
    <w:rPr>
      <w:rFonts w:cs="David"/>
      <w:noProof/>
      <w:sz w:val="24"/>
      <w:szCs w:val="24"/>
      <w:lang w:eastAsia="en-US"/>
    </w:rPr>
  </w:style>
  <w:style w:type="paragraph" w:styleId="ac">
    <w:name w:val="Balloon Text"/>
    <w:basedOn w:val="a"/>
    <w:link w:val="ad"/>
    <w:semiHidden/>
    <w:unhideWhenUsed/>
    <w:rsid w:val="004B1482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4B1482"/>
    <w:rPr>
      <w:rFonts w:ascii="Tahoma" w:hAnsi="Tahoma" w:cs="Tahoma"/>
      <w:sz w:val="16"/>
      <w:szCs w:val="16"/>
      <w:lang w:eastAsia="he-IL"/>
    </w:rPr>
  </w:style>
  <w:style w:type="table" w:styleId="ae">
    <w:name w:val="Table Grid"/>
    <w:basedOn w:val="a1"/>
    <w:uiPriority w:val="59"/>
    <w:rsid w:val="00216A7E"/>
    <w:rPr>
      <w:rFonts w:cs="David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jc w:val="both"/>
      <w:textAlignment w:val="baseline"/>
    </w:pPr>
    <w:rPr>
      <w:rFonts w:cs="FrankRuehl"/>
      <w:szCs w:val="26"/>
      <w:lang w:eastAsia="he-IL"/>
    </w:rPr>
  </w:style>
  <w:style w:type="paragraph" w:styleId="1">
    <w:name w:val="heading 1"/>
    <w:basedOn w:val="a"/>
    <w:next w:val="10"/>
    <w:qFormat/>
    <w:pPr>
      <w:keepNext/>
      <w:numPr>
        <w:numId w:val="1"/>
      </w:numPr>
      <w:tabs>
        <w:tab w:val="left" w:pos="1800"/>
      </w:tabs>
      <w:ind w:right="0"/>
      <w:outlineLvl w:val="0"/>
    </w:pPr>
    <w:rPr>
      <w:noProof/>
      <w:kern w:val="28"/>
      <w:sz w:val="24"/>
    </w:rPr>
  </w:style>
  <w:style w:type="paragraph" w:styleId="2">
    <w:name w:val="heading 2"/>
    <w:basedOn w:val="a"/>
    <w:next w:val="20"/>
    <w:qFormat/>
    <w:pPr>
      <w:numPr>
        <w:ilvl w:val="1"/>
        <w:numId w:val="1"/>
      </w:numPr>
      <w:ind w:right="0"/>
      <w:outlineLvl w:val="1"/>
    </w:pPr>
    <w:rPr>
      <w:sz w:val="24"/>
    </w:rPr>
  </w:style>
  <w:style w:type="paragraph" w:styleId="3">
    <w:name w:val="heading 3"/>
    <w:basedOn w:val="a"/>
    <w:next w:val="30"/>
    <w:qFormat/>
    <w:pPr>
      <w:keepNext/>
      <w:numPr>
        <w:ilvl w:val="2"/>
        <w:numId w:val="1"/>
      </w:numPr>
      <w:tabs>
        <w:tab w:val="left" w:pos="1800"/>
      </w:tabs>
      <w:ind w:right="0"/>
      <w:outlineLvl w:val="2"/>
    </w:pPr>
    <w:rPr>
      <w:b/>
      <w:noProof/>
      <w:kern w:val="28"/>
      <w:sz w:val="24"/>
    </w:rPr>
  </w:style>
  <w:style w:type="paragraph" w:styleId="4">
    <w:name w:val="heading 4"/>
    <w:basedOn w:val="a"/>
    <w:next w:val="40"/>
    <w:qFormat/>
    <w:pPr>
      <w:numPr>
        <w:ilvl w:val="3"/>
        <w:numId w:val="1"/>
      </w:numPr>
      <w:ind w:right="0"/>
      <w:outlineLvl w:val="3"/>
    </w:pPr>
    <w:rPr>
      <w:b/>
      <w:sz w:val="24"/>
    </w:rPr>
  </w:style>
  <w:style w:type="paragraph" w:styleId="5">
    <w:name w:val="heading 5"/>
    <w:basedOn w:val="a"/>
    <w:next w:val="50"/>
    <w:qFormat/>
    <w:pPr>
      <w:keepNext/>
      <w:numPr>
        <w:ilvl w:val="4"/>
        <w:numId w:val="1"/>
      </w:numPr>
      <w:tabs>
        <w:tab w:val="left" w:pos="1800"/>
      </w:tabs>
      <w:ind w:right="0"/>
      <w:outlineLvl w:val="4"/>
    </w:pPr>
    <w:rPr>
      <w:b/>
      <w:noProof/>
      <w:kern w:val="28"/>
      <w:sz w:val="24"/>
    </w:rPr>
  </w:style>
  <w:style w:type="paragraph" w:styleId="6">
    <w:name w:val="heading 6"/>
    <w:basedOn w:val="a"/>
    <w:next w:val="60"/>
    <w:qFormat/>
    <w:pPr>
      <w:numPr>
        <w:ilvl w:val="5"/>
        <w:numId w:val="1"/>
      </w:numPr>
      <w:ind w:right="0"/>
      <w:outlineLvl w:val="5"/>
    </w:pPr>
    <w:rPr>
      <w:b/>
      <w:sz w:val="24"/>
    </w:rPr>
  </w:style>
  <w:style w:type="paragraph" w:styleId="7">
    <w:name w:val="heading 7"/>
    <w:basedOn w:val="a"/>
    <w:next w:val="70"/>
    <w:qFormat/>
    <w:pPr>
      <w:keepNext/>
      <w:numPr>
        <w:ilvl w:val="6"/>
        <w:numId w:val="1"/>
      </w:numPr>
      <w:tabs>
        <w:tab w:val="left" w:pos="1800"/>
      </w:tabs>
      <w:ind w:left="4027"/>
      <w:outlineLvl w:val="6"/>
    </w:pPr>
    <w:rPr>
      <w:b/>
      <w:noProof/>
      <w:kern w:val="28"/>
      <w:sz w:val="24"/>
    </w:rPr>
  </w:style>
  <w:style w:type="paragraph" w:styleId="8">
    <w:name w:val="heading 8"/>
    <w:basedOn w:val="a"/>
    <w:next w:val="80"/>
    <w:qFormat/>
    <w:pPr>
      <w:numPr>
        <w:ilvl w:val="7"/>
        <w:numId w:val="1"/>
      </w:numPr>
      <w:ind w:left="4424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right="0"/>
      <w:outlineLvl w:val="8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  <w:rPr>
      <w:rFonts w:cs="Narkisim"/>
      <w:b/>
      <w:bCs/>
      <w:szCs w:val="24"/>
    </w:rPr>
  </w:style>
  <w:style w:type="paragraph" w:styleId="a4">
    <w:name w:val="footer"/>
    <w:basedOn w:val="a"/>
    <w:pPr>
      <w:tabs>
        <w:tab w:val="center" w:pos="4320"/>
        <w:tab w:val="right" w:pos="8640"/>
      </w:tabs>
    </w:pPr>
    <w:rPr>
      <w:rFonts w:cs="Narkisim"/>
      <w:b/>
      <w:bCs/>
      <w:szCs w:val="24"/>
    </w:rPr>
  </w:style>
  <w:style w:type="paragraph" w:customStyle="1" w:styleId="a5">
    <w:name w:val="בכבוד"/>
    <w:basedOn w:val="a"/>
    <w:pPr>
      <w:tabs>
        <w:tab w:val="center" w:pos="5612"/>
      </w:tabs>
      <w:spacing w:line="360" w:lineRule="auto"/>
    </w:pPr>
    <w:rPr>
      <w:sz w:val="24"/>
    </w:rPr>
  </w:style>
  <w:style w:type="paragraph" w:styleId="a6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31">
    <w:name w:val="List 3"/>
    <w:basedOn w:val="a"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51">
    <w:name w:val="List 5"/>
    <w:basedOn w:val="a"/>
    <w:pPr>
      <w:ind w:left="1415" w:hanging="283"/>
    </w:pPr>
  </w:style>
  <w:style w:type="paragraph" w:styleId="a7">
    <w:name w:val="List Bullet"/>
    <w:basedOn w:val="a"/>
    <w:pPr>
      <w:ind w:left="283" w:hanging="283"/>
    </w:pPr>
  </w:style>
  <w:style w:type="paragraph" w:styleId="22">
    <w:name w:val="List Bullet 2"/>
    <w:basedOn w:val="a"/>
    <w:pPr>
      <w:ind w:left="566" w:hanging="283"/>
    </w:pPr>
  </w:style>
  <w:style w:type="paragraph" w:styleId="32">
    <w:name w:val="List Bullet 3"/>
    <w:basedOn w:val="a"/>
    <w:pPr>
      <w:ind w:left="849" w:hanging="283"/>
    </w:pPr>
  </w:style>
  <w:style w:type="paragraph" w:styleId="42">
    <w:name w:val="List Bullet 4"/>
    <w:basedOn w:val="a"/>
    <w:pPr>
      <w:ind w:left="1132" w:hanging="283"/>
    </w:pPr>
  </w:style>
  <w:style w:type="paragraph" w:styleId="52">
    <w:name w:val="List Bullet 5"/>
    <w:basedOn w:val="a"/>
    <w:pPr>
      <w:ind w:left="1415" w:hanging="283"/>
    </w:pPr>
  </w:style>
  <w:style w:type="paragraph" w:styleId="a8">
    <w:name w:val="List Continue"/>
    <w:basedOn w:val="a"/>
    <w:pPr>
      <w:spacing w:after="120"/>
      <w:ind w:left="283"/>
    </w:pPr>
  </w:style>
  <w:style w:type="paragraph" w:styleId="23">
    <w:name w:val="List Continue 2"/>
    <w:basedOn w:val="a"/>
    <w:pPr>
      <w:spacing w:after="120"/>
      <w:ind w:left="566"/>
    </w:pPr>
  </w:style>
  <w:style w:type="paragraph" w:styleId="33">
    <w:name w:val="List Continue 3"/>
    <w:basedOn w:val="a"/>
    <w:pPr>
      <w:spacing w:after="120"/>
      <w:ind w:left="849"/>
    </w:pPr>
  </w:style>
  <w:style w:type="paragraph" w:styleId="43">
    <w:name w:val="List Continue 4"/>
    <w:basedOn w:val="a"/>
    <w:pPr>
      <w:spacing w:after="120"/>
      <w:ind w:left="1132"/>
    </w:pPr>
  </w:style>
  <w:style w:type="paragraph" w:styleId="53">
    <w:name w:val="List Continue 5"/>
    <w:basedOn w:val="a"/>
    <w:pPr>
      <w:spacing w:after="120"/>
      <w:ind w:left="1415"/>
    </w:pPr>
  </w:style>
  <w:style w:type="paragraph" w:styleId="a9">
    <w:name w:val="List Number"/>
    <w:basedOn w:val="a"/>
    <w:pPr>
      <w:ind w:left="283" w:hanging="283"/>
    </w:pPr>
  </w:style>
  <w:style w:type="paragraph" w:styleId="24">
    <w:name w:val="List Number 2"/>
    <w:basedOn w:val="a"/>
    <w:pPr>
      <w:ind w:left="566" w:hanging="283"/>
    </w:pPr>
  </w:style>
  <w:style w:type="paragraph" w:styleId="34">
    <w:name w:val="List Number 3"/>
    <w:basedOn w:val="a"/>
    <w:pPr>
      <w:ind w:left="849" w:hanging="283"/>
    </w:pPr>
  </w:style>
  <w:style w:type="paragraph" w:styleId="44">
    <w:name w:val="List Number 4"/>
    <w:basedOn w:val="a"/>
    <w:pPr>
      <w:ind w:left="1132" w:hanging="283"/>
    </w:pPr>
  </w:style>
  <w:style w:type="paragraph" w:styleId="54">
    <w:name w:val="List Number 5"/>
    <w:basedOn w:val="a"/>
    <w:pPr>
      <w:ind w:left="1415" w:hanging="283"/>
    </w:pPr>
  </w:style>
  <w:style w:type="character" w:styleId="aa">
    <w:name w:val="page number"/>
    <w:basedOn w:val="a0"/>
  </w:style>
  <w:style w:type="paragraph" w:customStyle="1" w:styleId="11">
    <w:name w:val="כותרת1"/>
    <w:basedOn w:val="a"/>
    <w:next w:val="a"/>
    <w:pPr>
      <w:spacing w:after="240"/>
      <w:jc w:val="center"/>
    </w:pPr>
    <w:rPr>
      <w:b/>
      <w:bCs/>
      <w:sz w:val="40"/>
      <w:szCs w:val="48"/>
    </w:rPr>
  </w:style>
  <w:style w:type="paragraph" w:customStyle="1" w:styleId="25">
    <w:name w:val="כותרת2"/>
    <w:basedOn w:val="a"/>
    <w:next w:val="a"/>
    <w:pPr>
      <w:spacing w:before="120" w:after="240"/>
      <w:jc w:val="center"/>
    </w:pPr>
    <w:rPr>
      <w:b/>
      <w:bCs/>
      <w:sz w:val="32"/>
      <w:szCs w:val="40"/>
    </w:rPr>
  </w:style>
  <w:style w:type="paragraph" w:customStyle="1" w:styleId="35">
    <w:name w:val="כותרת3"/>
    <w:basedOn w:val="a"/>
    <w:next w:val="a"/>
    <w:pPr>
      <w:spacing w:before="120" w:after="240"/>
      <w:jc w:val="center"/>
    </w:pPr>
    <w:rPr>
      <w:b/>
      <w:bCs/>
      <w:sz w:val="26"/>
      <w:szCs w:val="32"/>
    </w:rPr>
  </w:style>
  <w:style w:type="paragraph" w:customStyle="1" w:styleId="10">
    <w:name w:val="פיסקה1"/>
    <w:basedOn w:val="a"/>
    <w:pPr>
      <w:tabs>
        <w:tab w:val="left" w:pos="1800"/>
      </w:tabs>
      <w:ind w:left="284"/>
    </w:pPr>
    <w:rPr>
      <w:noProof/>
      <w:sz w:val="24"/>
    </w:rPr>
  </w:style>
  <w:style w:type="paragraph" w:customStyle="1" w:styleId="20">
    <w:name w:val="פיסקה2"/>
    <w:basedOn w:val="a"/>
    <w:pPr>
      <w:tabs>
        <w:tab w:val="left" w:pos="1800"/>
      </w:tabs>
      <w:ind w:left="1021"/>
    </w:pPr>
    <w:rPr>
      <w:noProof/>
      <w:sz w:val="24"/>
    </w:rPr>
  </w:style>
  <w:style w:type="paragraph" w:customStyle="1" w:styleId="30">
    <w:name w:val="פיסקה3"/>
    <w:basedOn w:val="a"/>
    <w:pPr>
      <w:tabs>
        <w:tab w:val="left" w:pos="1800"/>
      </w:tabs>
      <w:ind w:left="1814"/>
    </w:pPr>
    <w:rPr>
      <w:b/>
      <w:noProof/>
      <w:sz w:val="24"/>
    </w:rPr>
  </w:style>
  <w:style w:type="paragraph" w:customStyle="1" w:styleId="40">
    <w:name w:val="פיסקה4"/>
    <w:basedOn w:val="a"/>
    <w:pPr>
      <w:ind w:left="2835"/>
    </w:pPr>
    <w:rPr>
      <w:noProof/>
      <w:sz w:val="24"/>
    </w:rPr>
  </w:style>
  <w:style w:type="paragraph" w:customStyle="1" w:styleId="50">
    <w:name w:val="פיסקה5"/>
    <w:basedOn w:val="a"/>
    <w:pPr>
      <w:ind w:left="3232"/>
    </w:pPr>
    <w:rPr>
      <w:noProof/>
      <w:sz w:val="24"/>
    </w:rPr>
  </w:style>
  <w:style w:type="paragraph" w:customStyle="1" w:styleId="60">
    <w:name w:val="פיסקה6"/>
    <w:basedOn w:val="a"/>
    <w:pPr>
      <w:ind w:left="3629"/>
    </w:pPr>
    <w:rPr>
      <w:sz w:val="24"/>
    </w:rPr>
  </w:style>
  <w:style w:type="paragraph" w:customStyle="1" w:styleId="70">
    <w:name w:val="פיסקה7"/>
    <w:basedOn w:val="a"/>
    <w:pPr>
      <w:ind w:left="4026"/>
    </w:pPr>
    <w:rPr>
      <w:sz w:val="24"/>
    </w:rPr>
  </w:style>
  <w:style w:type="paragraph" w:customStyle="1" w:styleId="80">
    <w:name w:val="פיסקה8"/>
    <w:basedOn w:val="a"/>
    <w:pPr>
      <w:ind w:left="4423"/>
    </w:pPr>
    <w:rPr>
      <w:sz w:val="24"/>
    </w:rPr>
  </w:style>
  <w:style w:type="paragraph" w:styleId="ab">
    <w:name w:val="Body Text"/>
    <w:basedOn w:val="a"/>
    <w:pPr>
      <w:overflowPunct/>
      <w:autoSpaceDE/>
      <w:autoSpaceDN/>
      <w:adjustRightInd/>
      <w:jc w:val="left"/>
      <w:textAlignment w:val="auto"/>
    </w:pPr>
    <w:rPr>
      <w:rFonts w:cs="David"/>
      <w:noProof/>
      <w:sz w:val="24"/>
      <w:szCs w:val="24"/>
      <w:lang w:eastAsia="en-US"/>
    </w:rPr>
  </w:style>
  <w:style w:type="paragraph" w:styleId="ac">
    <w:name w:val="Balloon Text"/>
    <w:basedOn w:val="a"/>
    <w:link w:val="ad"/>
    <w:semiHidden/>
    <w:unhideWhenUsed/>
    <w:rsid w:val="004B1482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4B1482"/>
    <w:rPr>
      <w:rFonts w:ascii="Tahoma" w:hAnsi="Tahoma" w:cs="Tahoma"/>
      <w:sz w:val="16"/>
      <w:szCs w:val="16"/>
      <w:lang w:eastAsia="he-IL"/>
    </w:rPr>
  </w:style>
  <w:style w:type="table" w:styleId="ae">
    <w:name w:val="Table Grid"/>
    <w:basedOn w:val="a1"/>
    <w:uiPriority w:val="59"/>
    <w:rsid w:val="00216A7E"/>
    <w:rPr>
      <w:rFonts w:cs="David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אל:</vt:lpstr>
    </vt:vector>
  </TitlesOfParts>
  <Company>משרד האוצר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אל:</dc:title>
  <dc:creator>EDP</dc:creator>
  <cp:lastModifiedBy>ארז לביא</cp:lastModifiedBy>
  <cp:revision>11</cp:revision>
  <cp:lastPrinted>2002-05-06T12:30:00Z</cp:lastPrinted>
  <dcterms:created xsi:type="dcterms:W3CDTF">2018-07-05T06:35:00Z</dcterms:created>
  <dcterms:modified xsi:type="dcterms:W3CDTF">2019-02-20T15:16:00Z</dcterms:modified>
</cp:coreProperties>
</file>